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B49E" w14:textId="77777777" w:rsidR="00E37344" w:rsidRDefault="00E37344"/>
    <w:p w14:paraId="39BDF272" w14:textId="77777777" w:rsidR="00F46F12" w:rsidRDefault="00F46F12"/>
    <w:tbl>
      <w:tblPr>
        <w:tblStyle w:val="Tabelraster"/>
        <w:tblW w:w="0" w:type="auto"/>
        <w:tblLook w:val="04A0" w:firstRow="1" w:lastRow="0" w:firstColumn="1" w:lastColumn="0" w:noHBand="0" w:noVBand="1"/>
      </w:tblPr>
      <w:tblGrid>
        <w:gridCol w:w="4664"/>
        <w:gridCol w:w="4665"/>
        <w:gridCol w:w="4665"/>
      </w:tblGrid>
      <w:tr w:rsidR="00F46F12" w:rsidRPr="00F46F12" w14:paraId="7C31C3D3" w14:textId="77777777" w:rsidTr="00F46F12">
        <w:tc>
          <w:tcPr>
            <w:tcW w:w="4664" w:type="dxa"/>
          </w:tcPr>
          <w:p w14:paraId="4D70E61E" w14:textId="3ECE89A3" w:rsidR="00F46F12" w:rsidRPr="00F46F12" w:rsidRDefault="00F46F12">
            <w:pPr>
              <w:rPr>
                <w:b/>
                <w:bCs/>
              </w:rPr>
            </w:pPr>
            <w:r w:rsidRPr="00F46F12">
              <w:rPr>
                <w:b/>
                <w:bCs/>
              </w:rPr>
              <w:t>Tekst concept Tessa</w:t>
            </w:r>
          </w:p>
        </w:tc>
        <w:tc>
          <w:tcPr>
            <w:tcW w:w="4665" w:type="dxa"/>
          </w:tcPr>
          <w:p w14:paraId="7F38E875" w14:textId="7FAA47C1" w:rsidR="008C33F1" w:rsidRPr="00F46F12" w:rsidRDefault="00F46F12">
            <w:pPr>
              <w:rPr>
                <w:b/>
                <w:bCs/>
              </w:rPr>
            </w:pPr>
            <w:r w:rsidRPr="00F46F12">
              <w:rPr>
                <w:b/>
                <w:bCs/>
              </w:rPr>
              <w:t>Commentaar R</w:t>
            </w:r>
            <w:r w:rsidR="008C33F1">
              <w:rPr>
                <w:b/>
                <w:bCs/>
              </w:rPr>
              <w:t>F</w:t>
            </w:r>
          </w:p>
        </w:tc>
        <w:tc>
          <w:tcPr>
            <w:tcW w:w="4665" w:type="dxa"/>
          </w:tcPr>
          <w:p w14:paraId="453ACF5C" w14:textId="48084E40" w:rsidR="008C33F1" w:rsidRPr="00F46F12" w:rsidRDefault="00F46F12">
            <w:pPr>
              <w:rPr>
                <w:b/>
                <w:bCs/>
              </w:rPr>
            </w:pPr>
            <w:r w:rsidRPr="00F46F12">
              <w:rPr>
                <w:b/>
                <w:bCs/>
              </w:rPr>
              <w:t>Commentaar S</w:t>
            </w:r>
            <w:r w:rsidR="008C33F1">
              <w:rPr>
                <w:b/>
                <w:bCs/>
              </w:rPr>
              <w:t>H</w:t>
            </w:r>
          </w:p>
        </w:tc>
      </w:tr>
      <w:tr w:rsidR="00F46F12" w14:paraId="658A3B9F" w14:textId="77777777" w:rsidTr="00F46F12">
        <w:tc>
          <w:tcPr>
            <w:tcW w:w="4664" w:type="dxa"/>
          </w:tcPr>
          <w:p w14:paraId="1BAC032F" w14:textId="77777777" w:rsidR="00F46F12" w:rsidRPr="00B84916" w:rsidRDefault="00F46F12" w:rsidP="00F46F12">
            <w:pPr>
              <w:pStyle w:val="Geenafstand1"/>
              <w:spacing w:before="120"/>
              <w:rPr>
                <w:b/>
                <w:lang w:val="nl-NL"/>
              </w:rPr>
            </w:pPr>
            <w:r w:rsidRPr="00FB12E1">
              <w:rPr>
                <w:b/>
                <w:noProof/>
                <w:lang w:val="nl-NL"/>
              </w:rPr>
              <w:t>Sandra Hubregtse</w:t>
            </w:r>
          </w:p>
          <w:p w14:paraId="1C3279D4" w14:textId="73AD2E9E" w:rsidR="00F46F12" w:rsidRPr="00F46F12" w:rsidRDefault="00F46F12" w:rsidP="00F46F12">
            <w:pPr>
              <w:pStyle w:val="Geenafstand1"/>
              <w:spacing w:before="120"/>
              <w:rPr>
                <w:rFonts w:cs="Book Antiqua"/>
                <w:sz w:val="20"/>
                <w:szCs w:val="20"/>
                <w:lang w:val="nl-NL"/>
              </w:rPr>
            </w:pPr>
            <w:r w:rsidRPr="00F46F12">
              <w:rPr>
                <w:sz w:val="20"/>
                <w:szCs w:val="20"/>
                <w:highlight w:val="yellow"/>
                <w:lang w:val="nl-NL"/>
              </w:rPr>
              <w:t xml:space="preserve">geboren op </w:t>
            </w:r>
            <w:r w:rsidRPr="00F46F12">
              <w:rPr>
                <w:rFonts w:cs="Book Antiqua"/>
                <w:noProof/>
                <w:sz w:val="20"/>
                <w:szCs w:val="20"/>
                <w:highlight w:val="yellow"/>
                <w:lang w:val="nl-NL"/>
              </w:rPr>
              <w:t>Eindhoven</w:t>
            </w:r>
            <w:r w:rsidRPr="00F46F12">
              <w:rPr>
                <w:rFonts w:cs="Book Antiqua"/>
                <w:sz w:val="20"/>
                <w:szCs w:val="20"/>
                <w:highlight w:val="yellow"/>
                <w:lang w:val="nl-NL"/>
              </w:rPr>
              <w:t xml:space="preserve"> te </w:t>
            </w:r>
            <w:r w:rsidRPr="00F46F12">
              <w:rPr>
                <w:rFonts w:cs="Book Antiqua"/>
                <w:noProof/>
                <w:sz w:val="20"/>
                <w:szCs w:val="20"/>
                <w:highlight w:val="yellow"/>
                <w:lang w:val="nl-NL"/>
              </w:rPr>
              <w:t>20 oktober 1965</w:t>
            </w:r>
            <w:r w:rsidRPr="00B84916">
              <w:rPr>
                <w:rFonts w:cs="Book Antiqua"/>
                <w:sz w:val="20"/>
                <w:szCs w:val="20"/>
                <w:lang w:val="nl-NL"/>
              </w:rPr>
              <w:t xml:space="preserve">, wonende te </w:t>
            </w:r>
            <w:r w:rsidRPr="00FB12E1">
              <w:rPr>
                <w:rFonts w:cs="Book Antiqua"/>
                <w:noProof/>
                <w:sz w:val="20"/>
                <w:szCs w:val="20"/>
                <w:lang w:val="nl-NL"/>
              </w:rPr>
              <w:t>Bagijnestraat 43</w:t>
            </w:r>
            <w:r w:rsidRPr="00B84916">
              <w:rPr>
                <w:rFonts w:cs="Book Antiqua"/>
                <w:sz w:val="20"/>
                <w:szCs w:val="20"/>
                <w:lang w:val="nl-NL"/>
              </w:rPr>
              <w:t xml:space="preserve">, </w:t>
            </w:r>
            <w:r w:rsidRPr="00FB12E1">
              <w:rPr>
                <w:rFonts w:cs="Book Antiqua"/>
                <w:noProof/>
                <w:sz w:val="20"/>
                <w:szCs w:val="20"/>
                <w:lang w:val="nl-NL"/>
              </w:rPr>
              <w:t>4301 BG Zierikzee</w:t>
            </w:r>
            <w:r w:rsidRPr="00B84916">
              <w:rPr>
                <w:rFonts w:cs="Book Antiqua"/>
                <w:sz w:val="20"/>
                <w:szCs w:val="20"/>
                <w:lang w:val="nl-NL"/>
              </w:rPr>
              <w:t xml:space="preserve">, </w:t>
            </w:r>
            <w:r w:rsidRPr="00B84916">
              <w:rPr>
                <w:sz w:val="20"/>
                <w:szCs w:val="20"/>
                <w:lang w:val="nl-NL"/>
              </w:rPr>
              <w:t>verder te noemen: "de vrouw";</w:t>
            </w:r>
          </w:p>
        </w:tc>
        <w:tc>
          <w:tcPr>
            <w:tcW w:w="4665" w:type="dxa"/>
          </w:tcPr>
          <w:p w14:paraId="57787D60" w14:textId="70D08ED9" w:rsidR="00F46F12" w:rsidRDefault="00F46F12">
            <w:r>
              <w:t>Invullingen van ‘Geboren op’ en ‘te’ kloppen niet</w:t>
            </w:r>
          </w:p>
        </w:tc>
        <w:tc>
          <w:tcPr>
            <w:tcW w:w="4665" w:type="dxa"/>
          </w:tcPr>
          <w:p w14:paraId="446EB107" w14:textId="77777777" w:rsidR="00F46F12" w:rsidRDefault="00F46F12"/>
        </w:tc>
      </w:tr>
      <w:tr w:rsidR="00F46F12" w14:paraId="4731514C" w14:textId="77777777" w:rsidTr="00F46F12">
        <w:tc>
          <w:tcPr>
            <w:tcW w:w="4664" w:type="dxa"/>
          </w:tcPr>
          <w:p w14:paraId="04414329" w14:textId="77777777" w:rsidR="00F46F12" w:rsidRPr="0002498F" w:rsidRDefault="00F46F12" w:rsidP="00F46F12">
            <w:pPr>
              <w:spacing w:before="120"/>
              <w:ind w:left="284"/>
              <w:rPr>
                <w:rFonts w:ascii="Calibri" w:hAnsi="Calibri"/>
                <w:i/>
                <w:sz w:val="20"/>
                <w:szCs w:val="20"/>
              </w:rPr>
            </w:pPr>
            <w:r>
              <w:rPr>
                <w:rFonts w:ascii="Calibri" w:hAnsi="Calibri"/>
                <w:i/>
                <w:sz w:val="20"/>
                <w:szCs w:val="20"/>
              </w:rPr>
              <w:t xml:space="preserve">Opmerking: ook andere opties zijn mogelijk, zoals koude uitsluiting of gemeenschap van inboedel e.d. Tekst aanpassen al naar gelang de situatie. Benoem privévermogen als privévermogen – in dat geval is er geen sprake van toedelen. </w:t>
            </w:r>
          </w:p>
          <w:p w14:paraId="031E3A0D" w14:textId="77777777" w:rsidR="00F46F12" w:rsidRDefault="00F46F12"/>
        </w:tc>
        <w:tc>
          <w:tcPr>
            <w:tcW w:w="4665" w:type="dxa"/>
          </w:tcPr>
          <w:p w14:paraId="39A5BECB" w14:textId="38D4FCEC" w:rsidR="00F46F12" w:rsidRDefault="00F46F12">
            <w:r>
              <w:t>Passage kan wat mij betreft uit dit convenant</w:t>
            </w:r>
          </w:p>
        </w:tc>
        <w:tc>
          <w:tcPr>
            <w:tcW w:w="4665" w:type="dxa"/>
          </w:tcPr>
          <w:p w14:paraId="269542D3" w14:textId="77777777" w:rsidR="00F46F12" w:rsidRDefault="00F46F12"/>
        </w:tc>
      </w:tr>
      <w:tr w:rsidR="00F46F12" w14:paraId="0B2EC91A" w14:textId="77777777" w:rsidTr="00F46F12">
        <w:tc>
          <w:tcPr>
            <w:tcW w:w="4664" w:type="dxa"/>
          </w:tcPr>
          <w:p w14:paraId="1CD39A9F" w14:textId="77777777" w:rsidR="00F46F12" w:rsidRPr="00222CC7" w:rsidRDefault="00F46F12" w:rsidP="00F46F12">
            <w:pPr>
              <w:spacing w:before="120"/>
              <w:outlineLvl w:val="0"/>
              <w:rPr>
                <w:rFonts w:ascii="Calibri" w:hAnsi="Calibri"/>
                <w:b/>
                <w:sz w:val="20"/>
                <w:szCs w:val="20"/>
              </w:rPr>
            </w:pPr>
            <w:r w:rsidRPr="00423278">
              <w:rPr>
                <w:rFonts w:ascii="Calibri" w:hAnsi="Calibri"/>
                <w:b/>
                <w:sz w:val="20"/>
                <w:szCs w:val="20"/>
              </w:rPr>
              <w:t xml:space="preserve">ARTIKEL </w:t>
            </w:r>
            <w:r>
              <w:rPr>
                <w:rFonts w:ascii="Calibri" w:hAnsi="Calibri"/>
                <w:b/>
                <w:sz w:val="20"/>
                <w:szCs w:val="20"/>
              </w:rPr>
              <w:t>1</w:t>
            </w:r>
            <w:r w:rsidRPr="00423278">
              <w:rPr>
                <w:rFonts w:ascii="Calibri" w:hAnsi="Calibri"/>
                <w:b/>
                <w:sz w:val="20"/>
                <w:szCs w:val="20"/>
              </w:rPr>
              <w:t>: LEVENSONDERHOUD</w:t>
            </w:r>
          </w:p>
          <w:p w14:paraId="4A08B6BD" w14:textId="7CDF7B68" w:rsidR="00F46F12" w:rsidRDefault="00F46F12" w:rsidP="00F46F12">
            <w:r w:rsidRPr="00423278">
              <w:rPr>
                <w:rFonts w:ascii="Calibri" w:hAnsi="Calibri"/>
                <w:sz w:val="20"/>
                <w:szCs w:val="20"/>
              </w:rPr>
              <w:t>a.</w:t>
            </w:r>
            <w:r w:rsidRPr="00423278">
              <w:rPr>
                <w:rFonts w:ascii="Calibri" w:hAnsi="Calibri"/>
                <w:sz w:val="20"/>
                <w:szCs w:val="20"/>
              </w:rPr>
              <w:tab/>
              <w:t xml:space="preserve">Beide partijen kunnen </w:t>
            </w:r>
            <w:r>
              <w:rPr>
                <w:rFonts w:ascii="Calibri" w:hAnsi="Calibri"/>
                <w:sz w:val="20"/>
                <w:szCs w:val="20"/>
              </w:rPr>
              <w:t xml:space="preserve">ten tijde van ondertekening van dit convenant </w:t>
            </w:r>
            <w:r w:rsidRPr="00423278">
              <w:rPr>
                <w:rFonts w:ascii="Calibri" w:hAnsi="Calibri"/>
                <w:sz w:val="20"/>
                <w:szCs w:val="20"/>
              </w:rPr>
              <w:t>voorzien in hun eigen kosten voor</w:t>
            </w:r>
          </w:p>
        </w:tc>
        <w:tc>
          <w:tcPr>
            <w:tcW w:w="4665" w:type="dxa"/>
          </w:tcPr>
          <w:p w14:paraId="4B573A3D" w14:textId="1EA45ADF" w:rsidR="00F46F12" w:rsidRDefault="00F46F12">
            <w:r>
              <w:t xml:space="preserve">Het woordje ‘beide’ hier schrappen. </w:t>
            </w:r>
          </w:p>
        </w:tc>
        <w:tc>
          <w:tcPr>
            <w:tcW w:w="4665" w:type="dxa"/>
          </w:tcPr>
          <w:p w14:paraId="6C621E3C" w14:textId="77777777" w:rsidR="00F46F12" w:rsidRDefault="00F46F12"/>
        </w:tc>
      </w:tr>
      <w:tr w:rsidR="00F46F12" w14:paraId="53CA6D3A" w14:textId="77777777" w:rsidTr="00F46F12">
        <w:tc>
          <w:tcPr>
            <w:tcW w:w="4664" w:type="dxa"/>
          </w:tcPr>
          <w:p w14:paraId="53032CA7" w14:textId="77777777" w:rsidR="00212CED" w:rsidRPr="00423278" w:rsidRDefault="00212CED" w:rsidP="00212CED">
            <w:pPr>
              <w:spacing w:before="120"/>
              <w:rPr>
                <w:rFonts w:ascii="Calibri" w:hAnsi="Calibri"/>
                <w:sz w:val="20"/>
                <w:szCs w:val="20"/>
              </w:rPr>
            </w:pPr>
            <w:r>
              <w:rPr>
                <w:rFonts w:ascii="Calibri" w:hAnsi="Calibri"/>
                <w:b/>
                <w:sz w:val="20"/>
                <w:szCs w:val="20"/>
              </w:rPr>
              <w:t>2</w:t>
            </w:r>
            <w:r w:rsidRPr="00423278">
              <w:rPr>
                <w:rFonts w:ascii="Calibri" w:hAnsi="Calibri"/>
                <w:b/>
                <w:sz w:val="20"/>
                <w:szCs w:val="20"/>
              </w:rPr>
              <w:t>.1 Voorwaarde</w:t>
            </w:r>
          </w:p>
          <w:p w14:paraId="3BD4F5FC" w14:textId="77777777" w:rsidR="00212CED" w:rsidRPr="00423278" w:rsidRDefault="00212CED" w:rsidP="00212CED">
            <w:pPr>
              <w:spacing w:before="120"/>
              <w:ind w:left="284" w:hanging="284"/>
              <w:rPr>
                <w:rFonts w:ascii="Calibri" w:hAnsi="Calibri"/>
                <w:sz w:val="20"/>
                <w:szCs w:val="20"/>
              </w:rPr>
            </w:pPr>
            <w:r w:rsidRPr="00423278">
              <w:rPr>
                <w:rFonts w:ascii="Calibri" w:hAnsi="Calibri"/>
                <w:sz w:val="20"/>
                <w:szCs w:val="20"/>
              </w:rPr>
              <w:t>a.</w:t>
            </w:r>
            <w:r w:rsidRPr="00423278">
              <w:rPr>
                <w:rFonts w:ascii="Calibri" w:hAnsi="Calibri"/>
                <w:sz w:val="20"/>
                <w:szCs w:val="20"/>
              </w:rPr>
              <w:tab/>
              <w:t>De partijen gaan hierbij over tot verdel</w:t>
            </w:r>
            <w:r>
              <w:rPr>
                <w:rFonts w:ascii="Calibri" w:hAnsi="Calibri"/>
                <w:sz w:val="20"/>
                <w:szCs w:val="20"/>
              </w:rPr>
              <w:t xml:space="preserve">ing </w:t>
            </w:r>
            <w:r w:rsidRPr="002115B8">
              <w:rPr>
                <w:rFonts w:ascii="Calibri" w:hAnsi="Calibri"/>
                <w:sz w:val="20"/>
                <w:szCs w:val="20"/>
              </w:rPr>
              <w:t>van d</w:t>
            </w:r>
            <w:r>
              <w:rPr>
                <w:rFonts w:ascii="Calibri" w:hAnsi="Calibri"/>
                <w:sz w:val="20"/>
                <w:szCs w:val="20"/>
              </w:rPr>
              <w:t>e eenvoudige gemeenschap en verreke</w:t>
            </w:r>
            <w:r w:rsidRPr="002115B8">
              <w:rPr>
                <w:rFonts w:ascii="Calibri" w:hAnsi="Calibri"/>
                <w:sz w:val="20"/>
                <w:szCs w:val="20"/>
              </w:rPr>
              <w:t>ning van hun privévermogens conform de huwelijkse voorwaarden</w:t>
            </w:r>
            <w:r w:rsidRPr="00423278">
              <w:rPr>
                <w:rFonts w:ascii="Calibri" w:hAnsi="Calibri"/>
                <w:sz w:val="20"/>
                <w:szCs w:val="20"/>
              </w:rPr>
              <w:t xml:space="preserve">. De verdeling en de daaruit voortvloeiende leveringen vinden plaats onder de opschortende voorwaarde van de ontbinding van het huwelijk door de inschrijving van de echtscheidingsbeschikking. </w:t>
            </w:r>
          </w:p>
          <w:p w14:paraId="73ED8CED" w14:textId="77777777" w:rsidR="00212CED" w:rsidRPr="00423278" w:rsidRDefault="00212CED" w:rsidP="00212CED">
            <w:pPr>
              <w:spacing w:before="120"/>
              <w:ind w:left="284" w:hanging="284"/>
              <w:rPr>
                <w:rFonts w:ascii="Calibri" w:hAnsi="Calibri"/>
                <w:sz w:val="20"/>
                <w:szCs w:val="20"/>
              </w:rPr>
            </w:pPr>
            <w:r w:rsidRPr="00423278">
              <w:rPr>
                <w:rFonts w:ascii="Calibri" w:hAnsi="Calibri"/>
                <w:sz w:val="20"/>
                <w:szCs w:val="20"/>
              </w:rPr>
              <w:t xml:space="preserve">b. </w:t>
            </w:r>
            <w:r w:rsidRPr="00423278">
              <w:rPr>
                <w:rFonts w:ascii="Calibri" w:hAnsi="Calibri"/>
                <w:sz w:val="20"/>
                <w:szCs w:val="20"/>
              </w:rPr>
              <w:tab/>
              <w:t>De waardestijgingen en/of -dalingen komen vanaf de in artikel 3.2 genoemde peildatum volledig ten goede aan/ten laste van degene aan wie de vermogensbestanddelen worden toegedeeld op grond van het in dit convenant bepaalde.</w:t>
            </w:r>
          </w:p>
          <w:p w14:paraId="1CE5B41A" w14:textId="77777777" w:rsidR="00F46F12" w:rsidRDefault="00F46F12"/>
        </w:tc>
        <w:tc>
          <w:tcPr>
            <w:tcW w:w="4665" w:type="dxa"/>
          </w:tcPr>
          <w:p w14:paraId="4338D44C" w14:textId="77777777" w:rsidR="00F46F12" w:rsidRDefault="00212CED">
            <w:r>
              <w:t>Onder a. schrap ‘De’ voor woord ‘partijen’</w:t>
            </w:r>
          </w:p>
          <w:p w14:paraId="76AC0CF6" w14:textId="77777777" w:rsidR="00212CED" w:rsidRDefault="00212CED"/>
          <w:p w14:paraId="333B1220" w14:textId="1A623DE1" w:rsidR="00212CED" w:rsidRDefault="00212CED">
            <w:r>
              <w:t>De onder B genoemde peildatum van art. 3.2 heb ik niet kunnen vinden.</w:t>
            </w:r>
            <w:r>
              <w:br/>
            </w:r>
            <w:r>
              <w:br/>
              <w:t>Zijn er vermogensbestanddelen die moeten worden toegedeeld? Ik zou niet weten welke.</w:t>
            </w:r>
          </w:p>
        </w:tc>
        <w:tc>
          <w:tcPr>
            <w:tcW w:w="4665" w:type="dxa"/>
          </w:tcPr>
          <w:p w14:paraId="7C3336CE" w14:textId="77777777" w:rsidR="00F46F12" w:rsidRDefault="00F46F12"/>
        </w:tc>
      </w:tr>
      <w:tr w:rsidR="00212CED" w14:paraId="0D9249B7" w14:textId="77777777" w:rsidTr="00F46F12">
        <w:tc>
          <w:tcPr>
            <w:tcW w:w="4664" w:type="dxa"/>
          </w:tcPr>
          <w:p w14:paraId="7AA7804B" w14:textId="77777777" w:rsidR="00212CED" w:rsidRPr="00423278" w:rsidRDefault="00212CED" w:rsidP="00212CED">
            <w:pPr>
              <w:spacing w:before="120"/>
              <w:rPr>
                <w:rFonts w:ascii="Calibri" w:hAnsi="Calibri"/>
                <w:sz w:val="20"/>
                <w:szCs w:val="20"/>
              </w:rPr>
            </w:pPr>
            <w:r>
              <w:rPr>
                <w:rFonts w:ascii="Calibri" w:hAnsi="Calibri"/>
                <w:b/>
                <w:sz w:val="20"/>
                <w:szCs w:val="20"/>
              </w:rPr>
              <w:lastRenderedPageBreak/>
              <w:t>2</w:t>
            </w:r>
            <w:r w:rsidRPr="00423278">
              <w:rPr>
                <w:rFonts w:ascii="Calibri" w:hAnsi="Calibri"/>
                <w:b/>
                <w:sz w:val="20"/>
                <w:szCs w:val="20"/>
              </w:rPr>
              <w:t xml:space="preserve">.2 Peildatum </w:t>
            </w:r>
          </w:p>
          <w:p w14:paraId="06F1B5E2" w14:textId="77777777" w:rsidR="00212CED" w:rsidRDefault="00212CED" w:rsidP="00212CED">
            <w:pPr>
              <w:spacing w:before="120"/>
              <w:rPr>
                <w:rFonts w:ascii="Calibri" w:hAnsi="Calibri"/>
                <w:sz w:val="20"/>
                <w:szCs w:val="20"/>
              </w:rPr>
            </w:pPr>
            <w:r w:rsidRPr="00B1402C">
              <w:rPr>
                <w:rFonts w:ascii="Calibri" w:hAnsi="Calibri"/>
                <w:sz w:val="20"/>
                <w:szCs w:val="20"/>
              </w:rPr>
              <w:t xml:space="preserve">Als peildatum voor de samenstelling en de waardering van de gemeenschap geldt de datum waarop het verzoek tot echtscheiding is </w:t>
            </w:r>
            <w:r>
              <w:rPr>
                <w:rFonts w:ascii="Calibri" w:hAnsi="Calibri"/>
                <w:sz w:val="20"/>
                <w:szCs w:val="20"/>
              </w:rPr>
              <w:t>ontvangen</w:t>
            </w:r>
            <w:r w:rsidRPr="00B1402C">
              <w:rPr>
                <w:rFonts w:ascii="Calibri" w:hAnsi="Calibri"/>
                <w:sz w:val="20"/>
                <w:szCs w:val="20"/>
              </w:rPr>
              <w:t xml:space="preserve"> bij de rechtbank, tenzij in dit convenant ten aanzien van vermogensonderdelen anders wordt bepaald.</w:t>
            </w:r>
            <w:r>
              <w:rPr>
                <w:rFonts w:ascii="Calibri" w:hAnsi="Calibri"/>
                <w:sz w:val="20"/>
                <w:szCs w:val="20"/>
              </w:rPr>
              <w:t xml:space="preserve"> </w:t>
            </w:r>
          </w:p>
          <w:p w14:paraId="476CF84E" w14:textId="07A0777C" w:rsidR="00212CED" w:rsidRDefault="00212CED" w:rsidP="00212CED">
            <w:pPr>
              <w:spacing w:before="120"/>
              <w:rPr>
                <w:rFonts w:ascii="Calibri" w:hAnsi="Calibri"/>
                <w:b/>
                <w:sz w:val="20"/>
                <w:szCs w:val="20"/>
              </w:rPr>
            </w:pPr>
          </w:p>
        </w:tc>
        <w:tc>
          <w:tcPr>
            <w:tcW w:w="4665" w:type="dxa"/>
          </w:tcPr>
          <w:p w14:paraId="3A7EAE2A" w14:textId="3C574A23" w:rsidR="00212CED" w:rsidRDefault="00212CED">
            <w:r>
              <w:t xml:space="preserve">Naar mijn herinnering is afgesproken om 1 juli als peildatum te gebruiken waar het gaat om huis- &amp; hypotheek zaken. Motief: per juli heeft RF eigen woning en zou dan dubbele woonlasten hebben.  </w:t>
            </w:r>
            <w:r w:rsidR="00891118">
              <w:br/>
            </w:r>
            <w:r w:rsidR="00891118">
              <w:br/>
              <w:t>Vandaar ook de tekst in art 2.3. B zie volgend vak</w:t>
            </w:r>
          </w:p>
        </w:tc>
        <w:tc>
          <w:tcPr>
            <w:tcW w:w="4665" w:type="dxa"/>
          </w:tcPr>
          <w:p w14:paraId="28EC5554" w14:textId="77777777" w:rsidR="00212CED" w:rsidRDefault="00212CED"/>
        </w:tc>
      </w:tr>
      <w:tr w:rsidR="00F46F12" w14:paraId="20A1E702" w14:textId="77777777" w:rsidTr="00F46F12">
        <w:tc>
          <w:tcPr>
            <w:tcW w:w="4664" w:type="dxa"/>
          </w:tcPr>
          <w:p w14:paraId="35989518" w14:textId="77777777" w:rsidR="00891118" w:rsidRPr="00423278" w:rsidRDefault="00891118" w:rsidP="00891118">
            <w:pPr>
              <w:spacing w:before="120"/>
              <w:rPr>
                <w:rFonts w:ascii="Calibri" w:hAnsi="Calibri"/>
                <w:b/>
                <w:sz w:val="20"/>
                <w:szCs w:val="20"/>
              </w:rPr>
            </w:pPr>
            <w:r>
              <w:rPr>
                <w:rFonts w:ascii="Calibri" w:hAnsi="Calibri"/>
                <w:b/>
                <w:sz w:val="20"/>
                <w:szCs w:val="20"/>
              </w:rPr>
              <w:t>2</w:t>
            </w:r>
            <w:r w:rsidRPr="00423278">
              <w:rPr>
                <w:rFonts w:ascii="Calibri" w:hAnsi="Calibri"/>
                <w:b/>
                <w:sz w:val="20"/>
                <w:szCs w:val="20"/>
              </w:rPr>
              <w:t>.3 Gebruiksrecht echtelijke woning</w:t>
            </w:r>
          </w:p>
          <w:p w14:paraId="43E48881" w14:textId="77777777" w:rsidR="00891118" w:rsidRPr="00423278" w:rsidRDefault="00891118" w:rsidP="00891118">
            <w:pPr>
              <w:spacing w:before="120"/>
              <w:ind w:left="284" w:hanging="284"/>
              <w:rPr>
                <w:rFonts w:ascii="Calibri" w:hAnsi="Calibri"/>
                <w:sz w:val="20"/>
                <w:szCs w:val="20"/>
              </w:rPr>
            </w:pPr>
            <w:r w:rsidRPr="00423278">
              <w:rPr>
                <w:rFonts w:ascii="Calibri" w:hAnsi="Calibri"/>
                <w:sz w:val="20"/>
                <w:szCs w:val="20"/>
              </w:rPr>
              <w:t>b.</w:t>
            </w:r>
            <w:r w:rsidRPr="00423278">
              <w:rPr>
                <w:rFonts w:ascii="Calibri" w:hAnsi="Calibri"/>
                <w:sz w:val="20"/>
                <w:szCs w:val="20"/>
              </w:rPr>
              <w:tab/>
              <w:t xml:space="preserve">De lasten die verbonden zijn aan de echtelijke woning worden tot </w:t>
            </w:r>
            <w:r>
              <w:rPr>
                <w:rFonts w:ascii="Calibri" w:hAnsi="Calibri"/>
                <w:noProof/>
                <w:sz w:val="20"/>
                <w:szCs w:val="20"/>
              </w:rPr>
              <w:t xml:space="preserve">1 juli 2023 </w:t>
            </w:r>
            <w:r w:rsidRPr="00423278">
              <w:rPr>
                <w:rFonts w:ascii="Calibri" w:hAnsi="Calibri"/>
                <w:sz w:val="20"/>
                <w:szCs w:val="20"/>
              </w:rPr>
              <w:t xml:space="preserve">naar rato van inkomen verdeeld en komen per </w:t>
            </w:r>
            <w:r>
              <w:rPr>
                <w:rFonts w:ascii="Calibri" w:hAnsi="Calibri"/>
                <w:noProof/>
                <w:sz w:val="20"/>
                <w:szCs w:val="20"/>
              </w:rPr>
              <w:t xml:space="preserve">1 juli 2023 </w:t>
            </w:r>
            <w:r w:rsidRPr="00423278">
              <w:rPr>
                <w:rFonts w:ascii="Calibri" w:hAnsi="Calibri"/>
                <w:sz w:val="20"/>
                <w:szCs w:val="20"/>
              </w:rPr>
              <w:t>voor rekening van de vrouw.</w:t>
            </w:r>
          </w:p>
          <w:p w14:paraId="17CD3598" w14:textId="77777777" w:rsidR="00F46F12" w:rsidRDefault="00F46F12"/>
        </w:tc>
        <w:tc>
          <w:tcPr>
            <w:tcW w:w="4665" w:type="dxa"/>
          </w:tcPr>
          <w:p w14:paraId="368DD4CC" w14:textId="77777777" w:rsidR="00F46F12" w:rsidRDefault="00F46F12"/>
        </w:tc>
        <w:tc>
          <w:tcPr>
            <w:tcW w:w="4665" w:type="dxa"/>
          </w:tcPr>
          <w:p w14:paraId="7A296202" w14:textId="77777777" w:rsidR="00F46F12" w:rsidRDefault="00F46F12"/>
        </w:tc>
      </w:tr>
      <w:tr w:rsidR="00F46F12" w14:paraId="13D2301E" w14:textId="77777777" w:rsidTr="00F46F12">
        <w:tc>
          <w:tcPr>
            <w:tcW w:w="4664" w:type="dxa"/>
          </w:tcPr>
          <w:p w14:paraId="48E72EEF" w14:textId="77777777" w:rsidR="00891118" w:rsidRPr="00423278" w:rsidRDefault="00891118" w:rsidP="00891118">
            <w:pPr>
              <w:spacing w:before="120"/>
              <w:rPr>
                <w:rFonts w:ascii="Calibri" w:hAnsi="Calibri"/>
                <w:sz w:val="20"/>
                <w:szCs w:val="20"/>
              </w:rPr>
            </w:pPr>
            <w:r>
              <w:rPr>
                <w:rFonts w:ascii="Calibri" w:hAnsi="Calibri"/>
                <w:b/>
                <w:sz w:val="20"/>
                <w:szCs w:val="20"/>
              </w:rPr>
              <w:t>INDIEN DE WONING GEMEENSCHAPPELIJK BEZIT IS</w:t>
            </w:r>
            <w:r w:rsidRPr="00423278">
              <w:rPr>
                <w:rFonts w:ascii="Calibri" w:hAnsi="Calibri"/>
                <w:sz w:val="20"/>
                <w:szCs w:val="20"/>
              </w:rPr>
              <w:t xml:space="preserve">  </w:t>
            </w:r>
          </w:p>
          <w:p w14:paraId="680052A6" w14:textId="77777777" w:rsidR="00891118" w:rsidRPr="00295D87" w:rsidRDefault="00891118" w:rsidP="00891118">
            <w:pPr>
              <w:spacing w:before="120"/>
              <w:rPr>
                <w:rFonts w:ascii="Calibri" w:hAnsi="Calibri"/>
                <w:b/>
                <w:sz w:val="20"/>
                <w:szCs w:val="20"/>
              </w:rPr>
            </w:pPr>
            <w:r>
              <w:rPr>
                <w:rFonts w:ascii="Calibri" w:hAnsi="Calibri"/>
                <w:b/>
                <w:sz w:val="20"/>
                <w:szCs w:val="20"/>
              </w:rPr>
              <w:t>2</w:t>
            </w:r>
            <w:r w:rsidRPr="00423278">
              <w:rPr>
                <w:rFonts w:ascii="Calibri" w:hAnsi="Calibri"/>
                <w:b/>
                <w:sz w:val="20"/>
                <w:szCs w:val="20"/>
              </w:rPr>
              <w:t>.4 Eigendom echtelijke woning</w:t>
            </w:r>
            <w:r>
              <w:rPr>
                <w:rFonts w:ascii="Calibri" w:hAnsi="Calibri"/>
                <w:b/>
                <w:sz w:val="20"/>
                <w:szCs w:val="20"/>
              </w:rPr>
              <w:t xml:space="preserve"> - de woning behoort voor de onverdeelde helft toe aan beide partijen -</w:t>
            </w:r>
          </w:p>
          <w:p w14:paraId="0C669030" w14:textId="77777777" w:rsidR="00891118" w:rsidRDefault="00891118" w:rsidP="00891118">
            <w:pPr>
              <w:spacing w:before="120"/>
              <w:rPr>
                <w:rFonts w:ascii="Calibri" w:hAnsi="Calibri"/>
                <w:sz w:val="20"/>
                <w:szCs w:val="20"/>
              </w:rPr>
            </w:pPr>
            <w:r>
              <w:rPr>
                <w:rFonts w:ascii="Calibri" w:hAnsi="Calibri"/>
                <w:sz w:val="20"/>
                <w:szCs w:val="20"/>
              </w:rPr>
              <w:t xml:space="preserve">B </w:t>
            </w:r>
          </w:p>
          <w:p w14:paraId="7E27EA00" w14:textId="064E0E64" w:rsidR="00F46F12" w:rsidRPr="008C33F1" w:rsidRDefault="00891118" w:rsidP="008C33F1">
            <w:pPr>
              <w:spacing w:before="120"/>
              <w:rPr>
                <w:rFonts w:ascii="Calibri" w:hAnsi="Calibri"/>
                <w:sz w:val="20"/>
                <w:szCs w:val="20"/>
              </w:rPr>
            </w:pPr>
            <w:r w:rsidRPr="00423278">
              <w:rPr>
                <w:rFonts w:ascii="Calibri" w:hAnsi="Calibri"/>
                <w:sz w:val="20"/>
                <w:szCs w:val="20"/>
              </w:rPr>
              <w:t xml:space="preserve">Partijen stellen de actuele waarde van de woning </w:t>
            </w:r>
            <w:r>
              <w:rPr>
                <w:rFonts w:ascii="Calibri" w:hAnsi="Calibri"/>
                <w:sz w:val="20"/>
                <w:szCs w:val="20"/>
              </w:rPr>
              <w:t>vast op</w:t>
            </w:r>
            <w:r w:rsidRPr="00423278">
              <w:rPr>
                <w:rFonts w:ascii="Calibri" w:hAnsi="Calibri"/>
                <w:sz w:val="20"/>
                <w:szCs w:val="20"/>
              </w:rPr>
              <w:t xml:space="preserve"> €</w:t>
            </w:r>
            <w:r>
              <w:rPr>
                <w:rFonts w:ascii="Calibri" w:hAnsi="Calibri"/>
                <w:sz w:val="20"/>
                <w:szCs w:val="20"/>
              </w:rPr>
              <w:t xml:space="preserve"> </w:t>
            </w:r>
            <w:r>
              <w:rPr>
                <w:rFonts w:ascii="Calibri" w:hAnsi="Calibri"/>
                <w:noProof/>
                <w:sz w:val="20"/>
                <w:szCs w:val="20"/>
              </w:rPr>
              <w:t>315.000</w:t>
            </w:r>
            <w:r w:rsidRPr="00423278">
              <w:rPr>
                <w:rFonts w:ascii="Calibri" w:hAnsi="Calibri"/>
                <w:sz w:val="20"/>
                <w:szCs w:val="20"/>
              </w:rPr>
              <w:t>.</w:t>
            </w:r>
            <w:r>
              <w:rPr>
                <w:rFonts w:ascii="Calibri" w:hAnsi="Calibri"/>
                <w:sz w:val="20"/>
                <w:szCs w:val="20"/>
              </w:rPr>
              <w:t xml:space="preserve"> Deze waarde is vastgesteld op basis van onderling overleg en na taxatie.</w:t>
            </w:r>
            <w:r w:rsidRPr="00423278">
              <w:rPr>
                <w:rFonts w:ascii="Calibri" w:hAnsi="Calibri"/>
                <w:sz w:val="20"/>
                <w:szCs w:val="20"/>
              </w:rPr>
              <w:t xml:space="preserve"> De overwaarde bedraagt bij een huidige financiering van €</w:t>
            </w:r>
            <w:r>
              <w:rPr>
                <w:rFonts w:ascii="Calibri" w:hAnsi="Calibri"/>
                <w:sz w:val="20"/>
                <w:szCs w:val="20"/>
              </w:rPr>
              <w:t xml:space="preserve"> 111.997</w:t>
            </w:r>
            <w:r w:rsidRPr="00423278">
              <w:rPr>
                <w:rFonts w:ascii="Calibri" w:hAnsi="Calibri"/>
                <w:sz w:val="20"/>
                <w:szCs w:val="20"/>
              </w:rPr>
              <w:t xml:space="preserve"> derhalve €</w:t>
            </w:r>
            <w:r>
              <w:rPr>
                <w:rFonts w:ascii="Calibri" w:hAnsi="Calibri"/>
                <w:noProof/>
                <w:sz w:val="20"/>
                <w:szCs w:val="20"/>
              </w:rPr>
              <w:t xml:space="preserve"> 203.003 </w:t>
            </w:r>
            <w:r w:rsidRPr="00423278">
              <w:rPr>
                <w:rFonts w:ascii="Calibri" w:hAnsi="Calibri"/>
                <w:sz w:val="20"/>
                <w:szCs w:val="20"/>
              </w:rPr>
              <w:t>waarbij beiden gerechtigd zijn tot de helft à €</w:t>
            </w:r>
            <w:r>
              <w:rPr>
                <w:rFonts w:ascii="Calibri" w:hAnsi="Calibri"/>
                <w:noProof/>
                <w:sz w:val="20"/>
                <w:szCs w:val="20"/>
              </w:rPr>
              <w:t xml:space="preserve"> 101.501,50 minus de te verekenen bedragen welke zijn genoemd in de staat van verrekening -zie d- wat maakt dat de man recht heeft na verrekening op een bedrag van € </w:t>
            </w:r>
            <w:r w:rsidR="008C33F1">
              <w:rPr>
                <w:rFonts w:ascii="Calibri" w:hAnsi="Calibri"/>
                <w:noProof/>
                <w:sz w:val="20"/>
                <w:szCs w:val="20"/>
              </w:rPr>
              <w:t>PM</w:t>
            </w:r>
          </w:p>
        </w:tc>
        <w:tc>
          <w:tcPr>
            <w:tcW w:w="4665" w:type="dxa"/>
          </w:tcPr>
          <w:p w14:paraId="7B8A32CD" w14:textId="5AD037B7" w:rsidR="008C33F1" w:rsidRDefault="008C33F1" w:rsidP="00155FFE">
            <w:pPr>
              <w:spacing w:before="120"/>
              <w:rPr>
                <w:rFonts w:ascii="Calibri" w:hAnsi="Calibri"/>
                <w:sz w:val="20"/>
                <w:szCs w:val="20"/>
              </w:rPr>
            </w:pPr>
            <w:r>
              <w:rPr>
                <w:b/>
                <w:bCs/>
              </w:rPr>
              <w:t>RF akkoord met dit uitgangsbedrag</w:t>
            </w:r>
          </w:p>
          <w:p w14:paraId="4B062121" w14:textId="77777777" w:rsidR="008C33F1" w:rsidRDefault="008C33F1" w:rsidP="00155FFE">
            <w:pPr>
              <w:spacing w:before="120"/>
              <w:rPr>
                <w:rFonts w:ascii="Calibri" w:hAnsi="Calibri"/>
                <w:sz w:val="20"/>
                <w:szCs w:val="20"/>
              </w:rPr>
            </w:pPr>
          </w:p>
          <w:p w14:paraId="23736D5C" w14:textId="77777777" w:rsidR="008C33F1" w:rsidRDefault="008C33F1" w:rsidP="00155FFE">
            <w:pPr>
              <w:spacing w:before="120"/>
              <w:rPr>
                <w:rFonts w:ascii="Calibri" w:hAnsi="Calibri"/>
                <w:sz w:val="20"/>
                <w:szCs w:val="20"/>
              </w:rPr>
            </w:pPr>
          </w:p>
          <w:p w14:paraId="45B9C2E9" w14:textId="77777777" w:rsidR="008C33F1" w:rsidRDefault="008C33F1" w:rsidP="00155FFE">
            <w:pPr>
              <w:spacing w:before="120"/>
              <w:rPr>
                <w:rFonts w:ascii="Calibri" w:hAnsi="Calibri"/>
                <w:sz w:val="20"/>
                <w:szCs w:val="20"/>
              </w:rPr>
            </w:pPr>
          </w:p>
          <w:p w14:paraId="358D96BC" w14:textId="77777777" w:rsidR="008C33F1" w:rsidRDefault="008C33F1" w:rsidP="00155FFE">
            <w:pPr>
              <w:spacing w:before="120"/>
              <w:rPr>
                <w:rFonts w:ascii="Calibri" w:hAnsi="Calibri"/>
                <w:sz w:val="20"/>
                <w:szCs w:val="20"/>
              </w:rPr>
            </w:pPr>
          </w:p>
          <w:p w14:paraId="5C48FDA1" w14:textId="707FEA26" w:rsidR="00155FFE" w:rsidRPr="001B6E91" w:rsidRDefault="00155FFE" w:rsidP="001B6E91">
            <w:pPr>
              <w:spacing w:before="120"/>
              <w:rPr>
                <w:rFonts w:ascii="Calibri" w:hAnsi="Calibri"/>
                <w:sz w:val="20"/>
                <w:szCs w:val="20"/>
              </w:rPr>
            </w:pPr>
          </w:p>
        </w:tc>
        <w:tc>
          <w:tcPr>
            <w:tcW w:w="4665" w:type="dxa"/>
          </w:tcPr>
          <w:p w14:paraId="7736FE99" w14:textId="77777777" w:rsidR="00F46F12" w:rsidRDefault="00F46F12"/>
        </w:tc>
      </w:tr>
    </w:tbl>
    <w:p w14:paraId="157A2585" w14:textId="77777777" w:rsidR="008C33F1" w:rsidRDefault="008C33F1">
      <w:r>
        <w:br w:type="page"/>
      </w:r>
    </w:p>
    <w:tbl>
      <w:tblPr>
        <w:tblStyle w:val="Tabelraster"/>
        <w:tblW w:w="0" w:type="auto"/>
        <w:tblLook w:val="04A0" w:firstRow="1" w:lastRow="0" w:firstColumn="1" w:lastColumn="0" w:noHBand="0" w:noVBand="1"/>
      </w:tblPr>
      <w:tblGrid>
        <w:gridCol w:w="4664"/>
        <w:gridCol w:w="4665"/>
        <w:gridCol w:w="4665"/>
      </w:tblGrid>
      <w:tr w:rsidR="00891118" w14:paraId="499A5F47" w14:textId="77777777" w:rsidTr="00F46F12">
        <w:tc>
          <w:tcPr>
            <w:tcW w:w="4664" w:type="dxa"/>
          </w:tcPr>
          <w:p w14:paraId="7DB8669E" w14:textId="7B8AC37A" w:rsidR="008C33F1" w:rsidRDefault="008C33F1" w:rsidP="008C33F1">
            <w:pPr>
              <w:spacing w:before="120"/>
              <w:rPr>
                <w:rFonts w:ascii="Calibri" w:hAnsi="Calibri"/>
                <w:sz w:val="20"/>
                <w:szCs w:val="20"/>
              </w:rPr>
            </w:pPr>
            <w:r>
              <w:rPr>
                <w:rFonts w:ascii="Calibri" w:hAnsi="Calibri"/>
                <w:sz w:val="20"/>
                <w:szCs w:val="20"/>
              </w:rPr>
              <w:lastRenderedPageBreak/>
              <w:t xml:space="preserve">C </w:t>
            </w:r>
            <w:r>
              <w:rPr>
                <w:rFonts w:ascii="Calibri" w:hAnsi="Calibri"/>
                <w:sz w:val="20"/>
                <w:szCs w:val="20"/>
              </w:rPr>
              <w:br/>
            </w:r>
            <w:r w:rsidRPr="00C255C1">
              <w:rPr>
                <w:rFonts w:ascii="Calibri" w:hAnsi="Calibri"/>
                <w:sz w:val="20"/>
                <w:szCs w:val="20"/>
              </w:rPr>
              <w:t>De overdracht van het eigendom en de betaling van de helft van de overwaarde, zijnde €</w:t>
            </w:r>
            <w:r w:rsidRPr="00C255C1">
              <w:rPr>
                <w:rFonts w:ascii="Calibri" w:hAnsi="Calibri"/>
                <w:noProof/>
                <w:sz w:val="20"/>
                <w:szCs w:val="20"/>
              </w:rPr>
              <w:t xml:space="preserve"> 101.501,50 minus de te verekenen bedragen maakt een uitkoopbedrag van </w:t>
            </w:r>
            <w:r w:rsidRPr="00764582">
              <w:rPr>
                <w:rFonts w:ascii="Calibri" w:hAnsi="Calibri"/>
                <w:b/>
                <w:bCs/>
                <w:noProof/>
                <w:sz w:val="20"/>
                <w:szCs w:val="20"/>
                <w:u w:val="single"/>
              </w:rPr>
              <w:t>€</w:t>
            </w:r>
            <w:r>
              <w:rPr>
                <w:rFonts w:ascii="Calibri" w:hAnsi="Calibri"/>
                <w:b/>
                <w:bCs/>
                <w:noProof/>
                <w:sz w:val="20"/>
                <w:szCs w:val="20"/>
                <w:u w:val="single"/>
              </w:rPr>
              <w:t xml:space="preserve"> PM </w:t>
            </w:r>
            <w:r w:rsidRPr="00C255C1">
              <w:rPr>
                <w:rFonts w:ascii="Calibri" w:hAnsi="Calibri"/>
                <w:sz w:val="20"/>
                <w:szCs w:val="20"/>
              </w:rPr>
              <w:t>vinden gelijktijdig plaats, bij voorkeur binnen drie maanden na inschrijving van de echtscheiding in de registers van de burgerlijke stand, tenzij partijen een latere datum overeenkomen.</w:t>
            </w:r>
          </w:p>
          <w:p w14:paraId="2645CA07" w14:textId="77777777" w:rsidR="008C33F1" w:rsidRDefault="008C33F1" w:rsidP="008C33F1">
            <w:pPr>
              <w:spacing w:before="120"/>
              <w:rPr>
                <w:rFonts w:ascii="Calibri" w:hAnsi="Calibri"/>
                <w:sz w:val="20"/>
                <w:szCs w:val="20"/>
              </w:rPr>
            </w:pPr>
          </w:p>
          <w:p w14:paraId="0FFF51AB" w14:textId="77777777" w:rsidR="00891118" w:rsidRDefault="00891118"/>
        </w:tc>
        <w:tc>
          <w:tcPr>
            <w:tcW w:w="4665" w:type="dxa"/>
          </w:tcPr>
          <w:p w14:paraId="7646A744" w14:textId="77777777" w:rsidR="008C33F1" w:rsidRDefault="008C33F1" w:rsidP="008C33F1">
            <w:pPr>
              <w:spacing w:before="120"/>
              <w:rPr>
                <w:rFonts w:ascii="Calibri" w:hAnsi="Calibri"/>
                <w:sz w:val="20"/>
                <w:szCs w:val="20"/>
              </w:rPr>
            </w:pPr>
            <w:r>
              <w:rPr>
                <w:rFonts w:ascii="Calibri" w:hAnsi="Calibri"/>
                <w:sz w:val="20"/>
                <w:szCs w:val="20"/>
              </w:rPr>
              <w:t xml:space="preserve">De passage “(…) </w:t>
            </w:r>
            <w:r w:rsidRPr="00C255C1">
              <w:rPr>
                <w:rFonts w:ascii="Calibri" w:hAnsi="Calibri"/>
                <w:sz w:val="20"/>
                <w:szCs w:val="20"/>
              </w:rPr>
              <w:t>bij voorkeur binnen drie maanden na inschrijving van de echtscheiding in de registers van de burgerlijke stand, tenzij partijen een latere datum overeenkomen.</w:t>
            </w:r>
            <w:r>
              <w:rPr>
                <w:rFonts w:ascii="Calibri" w:hAnsi="Calibri"/>
                <w:sz w:val="20"/>
                <w:szCs w:val="20"/>
              </w:rPr>
              <w:t>(…)”</w:t>
            </w:r>
            <w:r>
              <w:rPr>
                <w:rFonts w:ascii="Calibri" w:hAnsi="Calibri"/>
                <w:sz w:val="20"/>
                <w:szCs w:val="20"/>
              </w:rPr>
              <w:br/>
              <w:t xml:space="preserve">verhoudt zich niet met passage in Tessa concept onder art 2.4.e. te weten: </w:t>
            </w:r>
            <w:r>
              <w:rPr>
                <w:rFonts w:ascii="Calibri" w:hAnsi="Calibri"/>
                <w:sz w:val="20"/>
                <w:szCs w:val="20"/>
              </w:rPr>
              <w:br/>
              <w:t xml:space="preserve">(RF: ook hier weer een verkeerd Art </w:t>
            </w:r>
            <w:proofErr w:type="spellStart"/>
            <w:r>
              <w:rPr>
                <w:rFonts w:ascii="Calibri" w:hAnsi="Calibri"/>
                <w:sz w:val="20"/>
                <w:szCs w:val="20"/>
              </w:rPr>
              <w:t>Nr</w:t>
            </w:r>
            <w:proofErr w:type="spellEnd"/>
            <w:r>
              <w:rPr>
                <w:rFonts w:ascii="Calibri" w:hAnsi="Calibri"/>
                <w:sz w:val="20"/>
                <w:szCs w:val="20"/>
              </w:rPr>
              <w:t xml:space="preserve"> 3.c en e)</w:t>
            </w:r>
          </w:p>
          <w:p w14:paraId="50ECB4C2" w14:textId="1117CE4A" w:rsidR="00891118" w:rsidRDefault="008C33F1" w:rsidP="008C33F1">
            <w:r>
              <w:rPr>
                <w:rFonts w:ascii="Calibri" w:hAnsi="Calibri"/>
                <w:sz w:val="20"/>
                <w:szCs w:val="20"/>
              </w:rPr>
              <w:t>e.</w:t>
            </w:r>
            <w:r>
              <w:rPr>
                <w:rFonts w:ascii="Calibri" w:hAnsi="Calibri"/>
                <w:sz w:val="20"/>
                <w:szCs w:val="20"/>
              </w:rPr>
              <w:br/>
            </w:r>
            <w:r w:rsidRPr="00846F5D">
              <w:rPr>
                <w:rFonts w:ascii="Calibri" w:hAnsi="Calibri"/>
                <w:sz w:val="20"/>
                <w:szCs w:val="20"/>
              </w:rPr>
              <w:t>De vrouw</w:t>
            </w:r>
            <w:r>
              <w:rPr>
                <w:rFonts w:ascii="Calibri" w:hAnsi="Calibri"/>
                <w:noProof/>
                <w:sz w:val="20"/>
                <w:szCs w:val="20"/>
              </w:rPr>
              <w:t xml:space="preserve"> </w:t>
            </w:r>
            <w:r w:rsidRPr="00846F5D">
              <w:rPr>
                <w:rFonts w:ascii="Calibri" w:hAnsi="Calibri"/>
                <w:sz w:val="20"/>
                <w:szCs w:val="20"/>
              </w:rPr>
              <w:t xml:space="preserve">zal het in artikel </w:t>
            </w:r>
            <w:r>
              <w:rPr>
                <w:rFonts w:ascii="Calibri" w:hAnsi="Calibri"/>
                <w:sz w:val="20"/>
                <w:szCs w:val="20"/>
              </w:rPr>
              <w:t>3.4c</w:t>
            </w:r>
            <w:r w:rsidRPr="00846F5D">
              <w:rPr>
                <w:rFonts w:ascii="Calibri" w:hAnsi="Calibri"/>
                <w:sz w:val="20"/>
                <w:szCs w:val="20"/>
              </w:rPr>
              <w:t xml:space="preserve"> </w:t>
            </w:r>
            <w:r>
              <w:rPr>
                <w:rFonts w:ascii="Calibri" w:hAnsi="Calibri"/>
                <w:sz w:val="20"/>
                <w:szCs w:val="20"/>
              </w:rPr>
              <w:t xml:space="preserve">(en e) </w:t>
            </w:r>
            <w:r w:rsidRPr="00846F5D">
              <w:rPr>
                <w:rFonts w:ascii="Calibri" w:hAnsi="Calibri"/>
                <w:sz w:val="20"/>
                <w:szCs w:val="20"/>
              </w:rPr>
              <w:t xml:space="preserve">genoemde bedrag voldoen op het moment van de notariële levering van het pand te </w:t>
            </w:r>
            <w:r w:rsidRPr="000D11DC">
              <w:rPr>
                <w:rFonts w:ascii="Calibri" w:hAnsi="Calibri"/>
                <w:noProof/>
                <w:sz w:val="20"/>
                <w:szCs w:val="20"/>
              </w:rPr>
              <w:t>Bagijnestraat 43</w:t>
            </w:r>
            <w:r w:rsidRPr="00846F5D">
              <w:rPr>
                <w:rFonts w:ascii="Calibri" w:hAnsi="Calibri"/>
                <w:sz w:val="20"/>
                <w:szCs w:val="20"/>
              </w:rPr>
              <w:t xml:space="preserve">, </w:t>
            </w:r>
            <w:r w:rsidRPr="000D11DC">
              <w:rPr>
                <w:rFonts w:ascii="Calibri" w:hAnsi="Calibri"/>
                <w:noProof/>
                <w:sz w:val="20"/>
                <w:szCs w:val="20"/>
              </w:rPr>
              <w:t>4301 BG Zierikzee</w:t>
            </w:r>
            <w:r>
              <w:rPr>
                <w:rFonts w:ascii="Calibri" w:hAnsi="Calibri"/>
                <w:sz w:val="20"/>
                <w:szCs w:val="20"/>
              </w:rPr>
              <w:t xml:space="preserve"> </w:t>
            </w:r>
            <w:r w:rsidRPr="00846F5D">
              <w:rPr>
                <w:rFonts w:ascii="Calibri" w:hAnsi="Calibri"/>
                <w:sz w:val="20"/>
                <w:szCs w:val="20"/>
              </w:rPr>
              <w:t>aan de vrouw, door tijdige storting van dit bedrag op de rekening van de genoemde notaris.</w:t>
            </w:r>
            <w:r>
              <w:rPr>
                <w:rFonts w:ascii="Calibri" w:hAnsi="Calibri"/>
                <w:sz w:val="20"/>
                <w:szCs w:val="20"/>
              </w:rPr>
              <w:br/>
            </w:r>
            <w:r>
              <w:rPr>
                <w:rFonts w:ascii="Calibri" w:hAnsi="Calibri"/>
                <w:sz w:val="20"/>
                <w:szCs w:val="20"/>
              </w:rPr>
              <w:br/>
              <w:t>Als de passage in het concept van Tessa blijft, wil ik dat de passage  ‘bij voorkeur’  wordt geschrapt, omdat de omschrijving te vaag is en je er alle kanten mee op kan.</w:t>
            </w:r>
          </w:p>
        </w:tc>
        <w:tc>
          <w:tcPr>
            <w:tcW w:w="4665" w:type="dxa"/>
          </w:tcPr>
          <w:p w14:paraId="23DF53B0" w14:textId="77777777" w:rsidR="00891118" w:rsidRDefault="00891118"/>
        </w:tc>
      </w:tr>
      <w:tr w:rsidR="00212CED" w14:paraId="6E6E23BC" w14:textId="77777777" w:rsidTr="00F46F12">
        <w:tc>
          <w:tcPr>
            <w:tcW w:w="4664" w:type="dxa"/>
          </w:tcPr>
          <w:p w14:paraId="4075B092" w14:textId="38D5A9E2" w:rsidR="00247CDB" w:rsidRDefault="00247CDB" w:rsidP="00247CDB">
            <w:pPr>
              <w:spacing w:before="120"/>
              <w:rPr>
                <w:rFonts w:ascii="Calibri" w:hAnsi="Calibri"/>
                <w:b/>
                <w:bCs/>
                <w:sz w:val="20"/>
                <w:szCs w:val="20"/>
                <w:u w:val="single"/>
              </w:rPr>
            </w:pPr>
            <w:r>
              <w:rPr>
                <w:rFonts w:ascii="Calibri" w:hAnsi="Calibri"/>
                <w:b/>
                <w:bCs/>
                <w:sz w:val="20"/>
                <w:szCs w:val="20"/>
                <w:u w:val="single"/>
              </w:rPr>
              <w:t>D</w:t>
            </w:r>
            <w:r>
              <w:rPr>
                <w:rFonts w:ascii="Calibri" w:hAnsi="Calibri"/>
                <w:b/>
                <w:bCs/>
                <w:sz w:val="20"/>
                <w:szCs w:val="20"/>
                <w:u w:val="single"/>
              </w:rPr>
              <w:br/>
            </w:r>
            <w:r w:rsidRPr="00C255C1">
              <w:rPr>
                <w:rFonts w:ascii="Calibri" w:hAnsi="Calibri"/>
                <w:b/>
                <w:bCs/>
                <w:sz w:val="20"/>
                <w:szCs w:val="20"/>
                <w:u w:val="single"/>
              </w:rPr>
              <w:t>STAAT VAN VERREKENING:</w:t>
            </w:r>
          </w:p>
          <w:p w14:paraId="53B5BB42" w14:textId="77777777" w:rsidR="00247CDB" w:rsidRPr="0014375B" w:rsidRDefault="00247CDB" w:rsidP="00247CDB">
            <w:pPr>
              <w:ind w:firstLine="360"/>
              <w:rPr>
                <w:rFonts w:ascii="Calibri" w:hAnsi="Calibri"/>
                <w:i/>
                <w:iCs/>
                <w:color w:val="000000"/>
                <w:sz w:val="20"/>
                <w:szCs w:val="20"/>
                <w:u w:val="single"/>
              </w:rPr>
            </w:pPr>
            <w:r w:rsidRPr="00B22FAF">
              <w:rPr>
                <w:rFonts w:ascii="Calibri" w:hAnsi="Calibri"/>
                <w:sz w:val="20"/>
                <w:szCs w:val="20"/>
              </w:rPr>
              <w:t>De woning wordt door de vrouw overgenomen voor € 315.000 met een restschuld van € 111.997 maakt een overwaarde van € 203.003</w:t>
            </w:r>
            <w:r>
              <w:rPr>
                <w:rFonts w:ascii="Calibri" w:hAnsi="Calibri"/>
                <w:sz w:val="20"/>
                <w:szCs w:val="20"/>
              </w:rPr>
              <w:t xml:space="preserve"> – door de vrouw ontvangen schenking en andere bedragen zijnde,  € PM </w:t>
            </w:r>
            <w:r>
              <w:rPr>
                <w:rFonts w:ascii="Calibri" w:hAnsi="Calibri"/>
                <w:color w:val="000000"/>
                <w:sz w:val="20"/>
                <w:szCs w:val="20"/>
              </w:rPr>
              <w:t>geïnvesteerd eigen vermogen van de man voor aflossing = € PM is   € PM per partij.</w:t>
            </w:r>
            <w:r>
              <w:rPr>
                <w:rFonts w:ascii="Calibri" w:hAnsi="Calibri"/>
                <w:color w:val="000000"/>
                <w:sz w:val="20"/>
                <w:szCs w:val="20"/>
              </w:rPr>
              <w:br/>
            </w:r>
            <w:r w:rsidRPr="0014375B">
              <w:rPr>
                <w:rFonts w:ascii="Calibri" w:hAnsi="Calibri"/>
                <w:i/>
                <w:iCs/>
                <w:sz w:val="20"/>
                <w:szCs w:val="20"/>
                <w:u w:val="single"/>
              </w:rPr>
              <w:t xml:space="preserve">de vrouw: </w:t>
            </w:r>
          </w:p>
          <w:p w14:paraId="196F50EC" w14:textId="175656C0" w:rsidR="00247CDB" w:rsidRDefault="00247CDB" w:rsidP="00247CDB">
            <w:pPr>
              <w:ind w:firstLine="708"/>
              <w:rPr>
                <w:rFonts w:ascii="Calibri" w:hAnsi="Calibri"/>
                <w:color w:val="000000"/>
                <w:sz w:val="20"/>
                <w:szCs w:val="20"/>
              </w:rPr>
            </w:pPr>
            <w:r>
              <w:rPr>
                <w:rFonts w:ascii="Calibri" w:hAnsi="Calibri"/>
                <w:color w:val="000000"/>
                <w:sz w:val="20"/>
                <w:szCs w:val="20"/>
              </w:rPr>
              <w:t>PM</w:t>
            </w:r>
          </w:p>
          <w:p w14:paraId="78161D4A" w14:textId="77777777" w:rsidR="00247CDB" w:rsidRPr="0014375B" w:rsidRDefault="00247CDB" w:rsidP="00247CDB">
            <w:pPr>
              <w:spacing w:before="120"/>
              <w:rPr>
                <w:rFonts w:ascii="Calibri" w:hAnsi="Calibri"/>
                <w:i/>
                <w:iCs/>
                <w:sz w:val="20"/>
                <w:szCs w:val="20"/>
                <w:u w:val="single"/>
              </w:rPr>
            </w:pPr>
            <w:r w:rsidRPr="0014375B">
              <w:rPr>
                <w:rFonts w:ascii="Calibri" w:hAnsi="Calibri"/>
                <w:i/>
                <w:iCs/>
                <w:sz w:val="20"/>
                <w:szCs w:val="20"/>
                <w:u w:val="single"/>
              </w:rPr>
              <w:t>de man:</w:t>
            </w:r>
          </w:p>
          <w:p w14:paraId="12B0C971" w14:textId="0CECD299" w:rsidR="00212CED" w:rsidRDefault="00247CDB" w:rsidP="00247CDB">
            <w:pPr>
              <w:spacing w:before="120"/>
              <w:ind w:left="360"/>
            </w:pPr>
            <w:r>
              <w:rPr>
                <w:rFonts w:ascii="Calibri" w:hAnsi="Calibri"/>
                <w:sz w:val="20"/>
                <w:szCs w:val="20"/>
              </w:rPr>
              <w:t>PM</w:t>
            </w:r>
          </w:p>
        </w:tc>
        <w:tc>
          <w:tcPr>
            <w:tcW w:w="4665" w:type="dxa"/>
          </w:tcPr>
          <w:p w14:paraId="2399630C" w14:textId="77777777" w:rsidR="00212CED" w:rsidRDefault="00212CED"/>
          <w:p w14:paraId="232CB4A4" w14:textId="6C81C4F4" w:rsidR="00247CDB" w:rsidRDefault="00247CDB">
            <w:r>
              <w:t>Verrekening niet expliciet in detail opnemen in convenant, alleen het resultaat van de verrekeningen dus de eindbedragen</w:t>
            </w:r>
          </w:p>
        </w:tc>
        <w:tc>
          <w:tcPr>
            <w:tcW w:w="4665" w:type="dxa"/>
          </w:tcPr>
          <w:p w14:paraId="051AC116" w14:textId="77777777" w:rsidR="00212CED" w:rsidRDefault="00212CED"/>
        </w:tc>
      </w:tr>
      <w:tr w:rsidR="00247CDB" w14:paraId="5F491D71" w14:textId="77777777" w:rsidTr="00F46F12">
        <w:tc>
          <w:tcPr>
            <w:tcW w:w="4664" w:type="dxa"/>
          </w:tcPr>
          <w:p w14:paraId="0D7E780F" w14:textId="0E9F7488" w:rsidR="00247CDB" w:rsidRPr="00247CDB" w:rsidRDefault="00247CDB" w:rsidP="00247CDB">
            <w:pPr>
              <w:spacing w:before="120"/>
              <w:rPr>
                <w:rFonts w:ascii="Calibri" w:hAnsi="Calibri"/>
                <w:sz w:val="20"/>
                <w:szCs w:val="20"/>
              </w:rPr>
            </w:pPr>
            <w:r>
              <w:rPr>
                <w:rFonts w:ascii="Calibri" w:hAnsi="Calibri"/>
                <w:b/>
                <w:bCs/>
                <w:sz w:val="20"/>
                <w:szCs w:val="20"/>
                <w:u w:val="single"/>
              </w:rPr>
              <w:t>E</w:t>
            </w:r>
            <w:r>
              <w:rPr>
                <w:rFonts w:ascii="Calibri" w:hAnsi="Calibri"/>
                <w:b/>
                <w:bCs/>
                <w:sz w:val="20"/>
                <w:szCs w:val="20"/>
                <w:u w:val="single"/>
              </w:rPr>
              <w:br/>
            </w:r>
            <w:r w:rsidRPr="00846F5D">
              <w:rPr>
                <w:rFonts w:ascii="Calibri" w:hAnsi="Calibri"/>
                <w:sz w:val="20"/>
                <w:szCs w:val="20"/>
              </w:rPr>
              <w:t>De vrouw</w:t>
            </w:r>
            <w:r>
              <w:rPr>
                <w:rFonts w:ascii="Calibri" w:hAnsi="Calibri"/>
                <w:noProof/>
                <w:sz w:val="20"/>
                <w:szCs w:val="20"/>
              </w:rPr>
              <w:t xml:space="preserve"> </w:t>
            </w:r>
            <w:r w:rsidRPr="00846F5D">
              <w:rPr>
                <w:rFonts w:ascii="Calibri" w:hAnsi="Calibri"/>
                <w:sz w:val="20"/>
                <w:szCs w:val="20"/>
              </w:rPr>
              <w:t xml:space="preserve">zal het in artikel </w:t>
            </w:r>
            <w:r>
              <w:rPr>
                <w:rFonts w:ascii="Calibri" w:hAnsi="Calibri"/>
                <w:sz w:val="20"/>
                <w:szCs w:val="20"/>
              </w:rPr>
              <w:t>3.4c</w:t>
            </w:r>
            <w:r w:rsidRPr="00846F5D">
              <w:rPr>
                <w:rFonts w:ascii="Calibri" w:hAnsi="Calibri"/>
                <w:sz w:val="20"/>
                <w:szCs w:val="20"/>
              </w:rPr>
              <w:t xml:space="preserve"> </w:t>
            </w:r>
            <w:r>
              <w:rPr>
                <w:rFonts w:ascii="Calibri" w:hAnsi="Calibri"/>
                <w:sz w:val="20"/>
                <w:szCs w:val="20"/>
              </w:rPr>
              <w:t xml:space="preserve">(en e) </w:t>
            </w:r>
            <w:r w:rsidRPr="00846F5D">
              <w:rPr>
                <w:rFonts w:ascii="Calibri" w:hAnsi="Calibri"/>
                <w:sz w:val="20"/>
                <w:szCs w:val="20"/>
              </w:rPr>
              <w:t xml:space="preserve">genoemde bedrag voldoen op het moment van de notariële levering van het pand te </w:t>
            </w:r>
            <w:r w:rsidRPr="000D11DC">
              <w:rPr>
                <w:rFonts w:ascii="Calibri" w:hAnsi="Calibri"/>
                <w:noProof/>
                <w:sz w:val="20"/>
                <w:szCs w:val="20"/>
              </w:rPr>
              <w:t>Bagijnestraat 43</w:t>
            </w:r>
            <w:r w:rsidRPr="00846F5D">
              <w:rPr>
                <w:rFonts w:ascii="Calibri" w:hAnsi="Calibri"/>
                <w:sz w:val="20"/>
                <w:szCs w:val="20"/>
              </w:rPr>
              <w:t xml:space="preserve">, </w:t>
            </w:r>
            <w:r w:rsidRPr="000D11DC">
              <w:rPr>
                <w:rFonts w:ascii="Calibri" w:hAnsi="Calibri"/>
                <w:noProof/>
                <w:sz w:val="20"/>
                <w:szCs w:val="20"/>
              </w:rPr>
              <w:t xml:space="preserve">4301 BG </w:t>
            </w:r>
            <w:r w:rsidRPr="000D11DC">
              <w:rPr>
                <w:rFonts w:ascii="Calibri" w:hAnsi="Calibri"/>
                <w:noProof/>
                <w:sz w:val="20"/>
                <w:szCs w:val="20"/>
              </w:rPr>
              <w:lastRenderedPageBreak/>
              <w:t>Zierikzee</w:t>
            </w:r>
            <w:r>
              <w:rPr>
                <w:rFonts w:ascii="Calibri" w:hAnsi="Calibri"/>
                <w:sz w:val="20"/>
                <w:szCs w:val="20"/>
              </w:rPr>
              <w:t xml:space="preserve"> </w:t>
            </w:r>
            <w:r w:rsidRPr="00846F5D">
              <w:rPr>
                <w:rFonts w:ascii="Calibri" w:hAnsi="Calibri"/>
                <w:sz w:val="20"/>
                <w:szCs w:val="20"/>
              </w:rPr>
              <w:t>aan de vrouw, door tijdige storting van dit bedrag op de rekening van de genoemde notaris.</w:t>
            </w:r>
          </w:p>
        </w:tc>
        <w:tc>
          <w:tcPr>
            <w:tcW w:w="4665" w:type="dxa"/>
          </w:tcPr>
          <w:p w14:paraId="47D08CA6" w14:textId="6A606213" w:rsidR="00247CDB" w:rsidRDefault="00247CDB">
            <w:r>
              <w:lastRenderedPageBreak/>
              <w:t>Artikel 3.4. c bestaat niet, moet zijn art 2.4.c.</w:t>
            </w:r>
          </w:p>
        </w:tc>
        <w:tc>
          <w:tcPr>
            <w:tcW w:w="4665" w:type="dxa"/>
          </w:tcPr>
          <w:p w14:paraId="26B094CC" w14:textId="77777777" w:rsidR="00247CDB" w:rsidRDefault="00247CDB"/>
        </w:tc>
      </w:tr>
      <w:tr w:rsidR="00247CDB" w14:paraId="3433C929" w14:textId="77777777" w:rsidTr="00F46F12">
        <w:tc>
          <w:tcPr>
            <w:tcW w:w="4664" w:type="dxa"/>
          </w:tcPr>
          <w:p w14:paraId="2EA120C1" w14:textId="169B996F" w:rsidR="00247CDB" w:rsidRPr="00FB6144" w:rsidRDefault="00247CDB" w:rsidP="00247CDB">
            <w:pPr>
              <w:spacing w:before="120"/>
              <w:rPr>
                <w:rFonts w:ascii="Calibri" w:hAnsi="Calibri"/>
                <w:sz w:val="20"/>
                <w:szCs w:val="20"/>
              </w:rPr>
            </w:pPr>
            <w:r>
              <w:rPr>
                <w:rFonts w:ascii="Calibri" w:hAnsi="Calibri"/>
                <w:b/>
                <w:bCs/>
                <w:sz w:val="20"/>
                <w:szCs w:val="20"/>
                <w:u w:val="single"/>
              </w:rPr>
              <w:t>F.</w:t>
            </w:r>
            <w:r>
              <w:rPr>
                <w:rFonts w:ascii="Calibri" w:hAnsi="Calibri"/>
                <w:b/>
                <w:bCs/>
                <w:sz w:val="20"/>
                <w:szCs w:val="20"/>
                <w:u w:val="single"/>
              </w:rPr>
              <w:br/>
            </w:r>
            <w:r w:rsidR="00FB6144" w:rsidRPr="00846F5D">
              <w:rPr>
                <w:rFonts w:ascii="Calibri" w:hAnsi="Calibri"/>
                <w:sz w:val="20"/>
                <w:szCs w:val="20"/>
              </w:rPr>
              <w:t xml:space="preserve">De partijen geven hierbij opdracht aan </w:t>
            </w:r>
            <w:r w:rsidR="00FB6144">
              <w:rPr>
                <w:rFonts w:ascii="Calibri" w:hAnsi="Calibri"/>
                <w:sz w:val="20"/>
                <w:szCs w:val="20"/>
              </w:rPr>
              <w:t>Klaassen n</w:t>
            </w:r>
            <w:r w:rsidR="00FB6144" w:rsidRPr="00846F5D">
              <w:rPr>
                <w:rFonts w:ascii="Calibri" w:hAnsi="Calibri"/>
                <w:sz w:val="20"/>
                <w:szCs w:val="20"/>
              </w:rPr>
              <w:t>otaris</w:t>
            </w:r>
            <w:r w:rsidR="00FB6144">
              <w:rPr>
                <w:rFonts w:ascii="Calibri" w:hAnsi="Calibri"/>
                <w:sz w:val="20"/>
                <w:szCs w:val="20"/>
              </w:rPr>
              <w:t>sen</w:t>
            </w:r>
            <w:r w:rsidR="00FB6144" w:rsidRPr="00846F5D">
              <w:rPr>
                <w:rFonts w:ascii="Calibri" w:hAnsi="Calibri"/>
                <w:sz w:val="20"/>
                <w:szCs w:val="20"/>
              </w:rPr>
              <w:t xml:space="preserve"> te</w:t>
            </w:r>
            <w:r w:rsidR="00FB6144">
              <w:rPr>
                <w:rFonts w:ascii="Calibri" w:hAnsi="Calibri"/>
                <w:sz w:val="20"/>
                <w:szCs w:val="20"/>
              </w:rPr>
              <w:t xml:space="preserve"> Zierikzee</w:t>
            </w:r>
            <w:r w:rsidR="00FB6144" w:rsidRPr="00846F5D">
              <w:rPr>
                <w:rFonts w:ascii="Calibri" w:hAnsi="Calibri"/>
                <w:sz w:val="20"/>
                <w:szCs w:val="20"/>
              </w:rPr>
              <w:t xml:space="preserve"> of diens plaatsvervanger om, nadat de echtscheiding tot stand gekomen is, een notariële akte te verlijden waarbij de onroerende zaak </w:t>
            </w:r>
            <w:r w:rsidR="00FB6144" w:rsidRPr="000D11DC">
              <w:rPr>
                <w:rFonts w:ascii="Calibri" w:hAnsi="Calibri"/>
                <w:noProof/>
                <w:sz w:val="20"/>
                <w:szCs w:val="20"/>
              </w:rPr>
              <w:t>Bagijnestraat 43</w:t>
            </w:r>
            <w:r w:rsidR="00FB6144" w:rsidRPr="00846F5D">
              <w:rPr>
                <w:rFonts w:ascii="Calibri" w:hAnsi="Calibri"/>
                <w:sz w:val="20"/>
                <w:szCs w:val="20"/>
              </w:rPr>
              <w:t xml:space="preserve">, </w:t>
            </w:r>
            <w:r w:rsidR="00FB6144" w:rsidRPr="000D11DC">
              <w:rPr>
                <w:rFonts w:ascii="Calibri" w:hAnsi="Calibri"/>
                <w:noProof/>
                <w:sz w:val="20"/>
                <w:szCs w:val="20"/>
              </w:rPr>
              <w:t>4301 BG Zierikzee</w:t>
            </w:r>
            <w:r w:rsidR="00FB6144" w:rsidRPr="00846F5D">
              <w:rPr>
                <w:rFonts w:ascii="Calibri" w:hAnsi="Calibri"/>
                <w:sz w:val="20"/>
                <w:szCs w:val="20"/>
              </w:rPr>
              <w:t xml:space="preserve"> aan de vrouw geleverd wordt en daarbij te constateren dat de partijen ter zake van de verdeling niets meer van elkaar te vorderen hebben, elkaar over en weer kwijting hebben verleend en afstand hebben gedaan ontbinding van de overeenkomst te vorderen. De kosten van deze akte en de verdere kosten verbonden aan de inschrijving zijn voor rekening van de vrouw.  </w:t>
            </w:r>
          </w:p>
        </w:tc>
        <w:tc>
          <w:tcPr>
            <w:tcW w:w="4665" w:type="dxa"/>
          </w:tcPr>
          <w:p w14:paraId="76725038" w14:textId="1BCF4246" w:rsidR="00247CDB" w:rsidRDefault="00FB6144">
            <w:r>
              <w:t>Geen opmerkingen</w:t>
            </w:r>
          </w:p>
        </w:tc>
        <w:tc>
          <w:tcPr>
            <w:tcW w:w="4665" w:type="dxa"/>
          </w:tcPr>
          <w:p w14:paraId="1A7C78D2" w14:textId="77777777" w:rsidR="00247CDB" w:rsidRDefault="00247CDB"/>
        </w:tc>
      </w:tr>
      <w:tr w:rsidR="00247CDB" w14:paraId="47858A8A" w14:textId="77777777" w:rsidTr="00F46F12">
        <w:tc>
          <w:tcPr>
            <w:tcW w:w="4664" w:type="dxa"/>
          </w:tcPr>
          <w:p w14:paraId="7E015AF2" w14:textId="16B51B42" w:rsidR="00247CDB" w:rsidRPr="00FB6144" w:rsidRDefault="00FB6144" w:rsidP="00247CDB">
            <w:pPr>
              <w:spacing w:before="120"/>
              <w:rPr>
                <w:rFonts w:ascii="Calibri" w:hAnsi="Calibri"/>
                <w:bCs/>
                <w:i/>
                <w:iCs/>
                <w:sz w:val="20"/>
                <w:szCs w:val="20"/>
              </w:rPr>
            </w:pPr>
            <w:r>
              <w:rPr>
                <w:rFonts w:ascii="Calibri" w:hAnsi="Calibri"/>
                <w:b/>
                <w:bCs/>
                <w:sz w:val="20"/>
                <w:szCs w:val="20"/>
                <w:u w:val="single"/>
              </w:rPr>
              <w:t>G.</w:t>
            </w:r>
            <w:r>
              <w:rPr>
                <w:rFonts w:ascii="Calibri" w:hAnsi="Calibri"/>
                <w:b/>
                <w:bCs/>
                <w:sz w:val="20"/>
                <w:szCs w:val="20"/>
                <w:u w:val="single"/>
              </w:rPr>
              <w:br/>
            </w:r>
            <w:r w:rsidRPr="00846F5D">
              <w:rPr>
                <w:rFonts w:ascii="Calibri" w:hAnsi="Calibri"/>
                <w:sz w:val="20"/>
                <w:szCs w:val="20"/>
              </w:rPr>
              <w:t>De man geeft hierbij onherroepelijk volmacht aan de vrouw om namens hem de bedoelde notariële akte te doen opmaken en te ondertekenen en voorts ter zake al datgene te verrichten wat de gevolmachtigde nodig of nuttig zal oordelen; een en ander met het recht van substitutie</w:t>
            </w:r>
            <w:r>
              <w:rPr>
                <w:rFonts w:ascii="Calibri" w:hAnsi="Calibri"/>
                <w:sz w:val="20"/>
                <w:szCs w:val="20"/>
              </w:rPr>
              <w:t xml:space="preserve"> (</w:t>
            </w:r>
            <w:r w:rsidRPr="00C255C1">
              <w:rPr>
                <w:rFonts w:ascii="Calibri" w:hAnsi="Calibri"/>
                <w:bCs/>
                <w:i/>
                <w:iCs/>
                <w:sz w:val="20"/>
                <w:szCs w:val="20"/>
              </w:rPr>
              <w:t>hier kunnen extra kosten voor in rekening worden gebracht</w:t>
            </w:r>
            <w:r>
              <w:rPr>
                <w:rFonts w:ascii="Calibri" w:hAnsi="Calibri"/>
                <w:bCs/>
                <w:i/>
                <w:iCs/>
                <w:sz w:val="20"/>
                <w:szCs w:val="20"/>
              </w:rPr>
              <w:t>).</w:t>
            </w:r>
          </w:p>
        </w:tc>
        <w:tc>
          <w:tcPr>
            <w:tcW w:w="4665" w:type="dxa"/>
          </w:tcPr>
          <w:p w14:paraId="150AE423" w14:textId="75BE0AE6" w:rsidR="00247CDB" w:rsidRDefault="00FB6144">
            <w:r>
              <w:t>Geen idee wat bedoeld zou kunnen worden met ‘recht van substitutie’??</w:t>
            </w:r>
          </w:p>
        </w:tc>
        <w:tc>
          <w:tcPr>
            <w:tcW w:w="4665" w:type="dxa"/>
          </w:tcPr>
          <w:p w14:paraId="5DDECDAF" w14:textId="77777777" w:rsidR="00247CDB" w:rsidRDefault="00247CDB"/>
        </w:tc>
      </w:tr>
      <w:tr w:rsidR="00FB6144" w14:paraId="0477C1BB" w14:textId="77777777" w:rsidTr="00F46F12">
        <w:tc>
          <w:tcPr>
            <w:tcW w:w="4664" w:type="dxa"/>
          </w:tcPr>
          <w:p w14:paraId="46F8FA56" w14:textId="77777777" w:rsidR="00FB6144" w:rsidRDefault="00FB6144" w:rsidP="00247CDB">
            <w:pPr>
              <w:spacing w:before="120"/>
              <w:rPr>
                <w:rFonts w:ascii="Calibri" w:hAnsi="Calibri"/>
                <w:b/>
                <w:bCs/>
                <w:sz w:val="20"/>
                <w:szCs w:val="20"/>
                <w:u w:val="single"/>
              </w:rPr>
            </w:pPr>
            <w:r>
              <w:rPr>
                <w:rFonts w:ascii="Calibri" w:hAnsi="Calibri"/>
                <w:b/>
                <w:bCs/>
                <w:sz w:val="20"/>
                <w:szCs w:val="20"/>
                <w:u w:val="single"/>
              </w:rPr>
              <w:t>H</w:t>
            </w:r>
          </w:p>
          <w:p w14:paraId="55EB1EEC" w14:textId="16CBF189" w:rsidR="00FB6144" w:rsidRPr="00FB6144" w:rsidRDefault="00FB6144" w:rsidP="00247CDB">
            <w:pPr>
              <w:spacing w:before="120"/>
              <w:rPr>
                <w:rFonts w:ascii="Calibri" w:hAnsi="Calibri"/>
                <w:sz w:val="20"/>
                <w:szCs w:val="20"/>
              </w:rPr>
            </w:pPr>
            <w:r w:rsidRPr="00846F5D">
              <w:rPr>
                <w:rFonts w:ascii="Calibri" w:hAnsi="Calibri"/>
                <w:sz w:val="20"/>
                <w:szCs w:val="20"/>
              </w:rPr>
              <w:t xml:space="preserve">De partijen zullen </w:t>
            </w:r>
            <w:r w:rsidRPr="000D11DC">
              <w:rPr>
                <w:rFonts w:ascii="Calibri" w:hAnsi="Calibri"/>
                <w:noProof/>
                <w:sz w:val="20"/>
                <w:szCs w:val="20"/>
              </w:rPr>
              <w:t>Rabobank</w:t>
            </w:r>
            <w:r w:rsidRPr="00846F5D">
              <w:rPr>
                <w:rFonts w:ascii="Calibri" w:hAnsi="Calibri"/>
                <w:sz w:val="20"/>
                <w:szCs w:val="20"/>
              </w:rPr>
              <w:t xml:space="preserve"> verzoeken de man te ontslaan uit zijn verplichtingen uit hoofde van de lening waarvoor een hypotheek is gevestigd op de onroerende zaak </w:t>
            </w:r>
            <w:r w:rsidRPr="000D11DC">
              <w:rPr>
                <w:rFonts w:ascii="Calibri" w:hAnsi="Calibri"/>
                <w:noProof/>
                <w:sz w:val="20"/>
                <w:szCs w:val="20"/>
              </w:rPr>
              <w:t>Bagijnestraat 43</w:t>
            </w:r>
            <w:r w:rsidRPr="00846F5D">
              <w:rPr>
                <w:rFonts w:ascii="Calibri" w:hAnsi="Calibri"/>
                <w:sz w:val="20"/>
                <w:szCs w:val="20"/>
              </w:rPr>
              <w:t>,</w:t>
            </w:r>
            <w:r>
              <w:rPr>
                <w:rFonts w:ascii="Calibri" w:hAnsi="Calibri"/>
                <w:sz w:val="20"/>
                <w:szCs w:val="20"/>
              </w:rPr>
              <w:t xml:space="preserve"> </w:t>
            </w:r>
            <w:r w:rsidRPr="000D11DC">
              <w:rPr>
                <w:rFonts w:ascii="Calibri" w:hAnsi="Calibri"/>
                <w:noProof/>
                <w:sz w:val="20"/>
                <w:szCs w:val="20"/>
              </w:rPr>
              <w:t>4301 BG Zierikzee</w:t>
            </w:r>
            <w:r>
              <w:rPr>
                <w:rFonts w:ascii="Calibri" w:hAnsi="Calibri"/>
                <w:sz w:val="20"/>
                <w:szCs w:val="20"/>
              </w:rPr>
              <w:t>.</w:t>
            </w:r>
          </w:p>
        </w:tc>
        <w:tc>
          <w:tcPr>
            <w:tcW w:w="4665" w:type="dxa"/>
          </w:tcPr>
          <w:p w14:paraId="380E395F" w14:textId="51CFA2D1" w:rsidR="00FB6144" w:rsidRDefault="00E7144A">
            <w:r>
              <w:t>Tekstueel</w:t>
            </w:r>
            <w:r w:rsidR="00FB6144">
              <w:t xml:space="preserve">: het eerste woordje </w:t>
            </w:r>
            <w:r>
              <w:t>‘</w:t>
            </w:r>
            <w:r w:rsidR="00FB6144">
              <w:t>De</w:t>
            </w:r>
            <w:r>
              <w:t>’</w:t>
            </w:r>
            <w:r w:rsidR="00FB6144">
              <w:t xml:space="preserve"> schrappen</w:t>
            </w:r>
          </w:p>
        </w:tc>
        <w:tc>
          <w:tcPr>
            <w:tcW w:w="4665" w:type="dxa"/>
          </w:tcPr>
          <w:p w14:paraId="14BBD219" w14:textId="77777777" w:rsidR="00FB6144" w:rsidRDefault="00FB6144"/>
        </w:tc>
      </w:tr>
      <w:tr w:rsidR="00FB6144" w14:paraId="080D1AD8" w14:textId="77777777" w:rsidTr="00F46F12">
        <w:tc>
          <w:tcPr>
            <w:tcW w:w="4664" w:type="dxa"/>
          </w:tcPr>
          <w:p w14:paraId="5AFB3FC6" w14:textId="77777777" w:rsidR="00FB6144" w:rsidRDefault="00FB6144" w:rsidP="00247CDB">
            <w:pPr>
              <w:spacing w:before="120"/>
              <w:rPr>
                <w:rFonts w:ascii="Calibri" w:hAnsi="Calibri"/>
                <w:b/>
                <w:bCs/>
                <w:sz w:val="20"/>
                <w:szCs w:val="20"/>
                <w:u w:val="single"/>
              </w:rPr>
            </w:pPr>
            <w:r>
              <w:rPr>
                <w:rFonts w:ascii="Calibri" w:hAnsi="Calibri"/>
                <w:b/>
                <w:bCs/>
                <w:sz w:val="20"/>
                <w:szCs w:val="20"/>
                <w:u w:val="single"/>
              </w:rPr>
              <w:t>I</w:t>
            </w:r>
          </w:p>
          <w:p w14:paraId="73712DD3" w14:textId="5D4006AB" w:rsidR="00FB6144" w:rsidRPr="00FB6144" w:rsidRDefault="00FB6144" w:rsidP="00247CDB">
            <w:pPr>
              <w:spacing w:before="120"/>
              <w:rPr>
                <w:rFonts w:ascii="Calibri" w:hAnsi="Calibri"/>
                <w:sz w:val="20"/>
                <w:szCs w:val="20"/>
              </w:rPr>
            </w:pPr>
            <w:r w:rsidRPr="00846F5D">
              <w:rPr>
                <w:rFonts w:ascii="Calibri" w:hAnsi="Calibri"/>
                <w:sz w:val="20"/>
                <w:szCs w:val="20"/>
              </w:rPr>
              <w:t xml:space="preserve">Met betrekking tot de lasten van de onroerende zaak wordt overeengekomen dat de aanslagen in de onroerendezaakbelasting en andere zakelijke lasten welke gedateerd zijn na </w:t>
            </w:r>
            <w:r>
              <w:rPr>
                <w:rFonts w:ascii="Calibri" w:hAnsi="Calibri"/>
                <w:sz w:val="20"/>
                <w:szCs w:val="20"/>
              </w:rPr>
              <w:t>1 juli 2023</w:t>
            </w:r>
            <w:r w:rsidRPr="00846F5D">
              <w:rPr>
                <w:rFonts w:ascii="Calibri" w:hAnsi="Calibri"/>
                <w:sz w:val="20"/>
                <w:szCs w:val="20"/>
              </w:rPr>
              <w:t xml:space="preserve">, de </w:t>
            </w:r>
            <w:r w:rsidRPr="00846F5D">
              <w:rPr>
                <w:rFonts w:ascii="Calibri" w:hAnsi="Calibri"/>
                <w:sz w:val="20"/>
                <w:szCs w:val="20"/>
              </w:rPr>
              <w:lastRenderedPageBreak/>
              <w:t xml:space="preserve">verzekeringspremies waarvan de vervaldatum ligt na </w:t>
            </w:r>
            <w:r>
              <w:rPr>
                <w:rFonts w:ascii="Calibri" w:hAnsi="Calibri"/>
                <w:sz w:val="20"/>
                <w:szCs w:val="20"/>
              </w:rPr>
              <w:t xml:space="preserve">1 juli 2023, </w:t>
            </w:r>
            <w:r w:rsidRPr="00846F5D">
              <w:rPr>
                <w:rFonts w:ascii="Calibri" w:hAnsi="Calibri"/>
                <w:sz w:val="20"/>
                <w:szCs w:val="20"/>
              </w:rPr>
              <w:t xml:space="preserve">en de hypotheekrente en -aflossing vervallende </w:t>
            </w:r>
            <w:r>
              <w:rPr>
                <w:rFonts w:ascii="Calibri" w:hAnsi="Calibri"/>
                <w:sz w:val="20"/>
                <w:szCs w:val="20"/>
              </w:rPr>
              <w:t>na 1 juli 2023, komen voor rekening van de vrouw,</w:t>
            </w:r>
            <w:r w:rsidRPr="00846F5D">
              <w:rPr>
                <w:rFonts w:ascii="Calibri" w:hAnsi="Calibri"/>
                <w:sz w:val="20"/>
                <w:szCs w:val="20"/>
              </w:rPr>
              <w:t xml:space="preserve"> zulks zonder nadere verrekening.</w:t>
            </w:r>
          </w:p>
        </w:tc>
        <w:tc>
          <w:tcPr>
            <w:tcW w:w="4665" w:type="dxa"/>
          </w:tcPr>
          <w:p w14:paraId="57F7E1D3" w14:textId="376CC076" w:rsidR="00FB6144" w:rsidRDefault="00FB6144">
            <w:r>
              <w:lastRenderedPageBreak/>
              <w:t xml:space="preserve">Om mijn contractuele verplichtingen </w:t>
            </w:r>
            <w:proofErr w:type="spellStart"/>
            <w:r>
              <w:t>ivm</w:t>
            </w:r>
            <w:proofErr w:type="spellEnd"/>
            <w:r>
              <w:t xml:space="preserve"> kosten huis als hypotheek, overlijdensrisico verzekering, opstal- en inboedel verzekering  &amp; dergelijke na te blijven komen, heb ik voor de maanden juli t/m november steeds voorafgaand aan die respectievelijke maanden geld op de Rabobank </w:t>
            </w:r>
            <w:r>
              <w:lastRenderedPageBreak/>
              <w:t>rekening gestort. Die bedragen wil ik terug, op t moment dat ik niet meer mede-eigenaar van huis en hypotheek ben.</w:t>
            </w:r>
          </w:p>
        </w:tc>
        <w:tc>
          <w:tcPr>
            <w:tcW w:w="4665" w:type="dxa"/>
          </w:tcPr>
          <w:p w14:paraId="5B9F4453" w14:textId="77777777" w:rsidR="00FB6144" w:rsidRDefault="00FB6144"/>
        </w:tc>
      </w:tr>
      <w:tr w:rsidR="00FB6144" w14:paraId="69A8966D" w14:textId="77777777" w:rsidTr="00F46F12">
        <w:tc>
          <w:tcPr>
            <w:tcW w:w="4664" w:type="dxa"/>
          </w:tcPr>
          <w:p w14:paraId="381FC448" w14:textId="77777777" w:rsidR="00FB6144" w:rsidRDefault="00EA53F2" w:rsidP="00247CDB">
            <w:pPr>
              <w:spacing w:before="120"/>
              <w:rPr>
                <w:rFonts w:ascii="Calibri" w:hAnsi="Calibri"/>
                <w:b/>
                <w:bCs/>
                <w:sz w:val="20"/>
                <w:szCs w:val="20"/>
                <w:u w:val="single"/>
              </w:rPr>
            </w:pPr>
            <w:r>
              <w:rPr>
                <w:rFonts w:ascii="Calibri" w:hAnsi="Calibri"/>
                <w:b/>
                <w:bCs/>
                <w:sz w:val="20"/>
                <w:szCs w:val="20"/>
                <w:u w:val="single"/>
              </w:rPr>
              <w:t>J</w:t>
            </w:r>
          </w:p>
          <w:p w14:paraId="4D7C2F1F" w14:textId="77777777" w:rsidR="00EA53F2" w:rsidRDefault="00EA53F2" w:rsidP="00EA53F2">
            <w:pPr>
              <w:spacing w:before="120"/>
              <w:rPr>
                <w:rFonts w:ascii="Calibri" w:hAnsi="Calibri"/>
                <w:sz w:val="20"/>
                <w:szCs w:val="20"/>
              </w:rPr>
            </w:pPr>
            <w:r w:rsidRPr="00846F5D">
              <w:rPr>
                <w:rFonts w:ascii="Calibri" w:hAnsi="Calibri"/>
                <w:sz w:val="20"/>
                <w:szCs w:val="20"/>
              </w:rPr>
              <w:t>Mocht blijken dat de</w:t>
            </w:r>
            <w:r>
              <w:rPr>
                <w:rFonts w:ascii="Calibri" w:hAnsi="Calibri"/>
                <w:sz w:val="20"/>
                <w:szCs w:val="20"/>
              </w:rPr>
              <w:t xml:space="preserve"> </w:t>
            </w:r>
            <w:r w:rsidRPr="00846F5D">
              <w:rPr>
                <w:rFonts w:ascii="Calibri" w:hAnsi="Calibri"/>
                <w:sz w:val="20"/>
                <w:szCs w:val="20"/>
              </w:rPr>
              <w:t xml:space="preserve">vrouw na ontbinding van het huwelijk niet aan haar onder 3.4a genoemde verplichtingen kan voldoen omdat zij - ondanks dat zij hiertoe voldoende inspanningen heeft geleverd  -  niet kan voldoen aan de voorwaarden die de hypotheekverstrekker stelt aan verstrekking van de benodigde hypotheeklening, dan zal de echtelijke woning worden verkocht en overgedragen aan de eerste belangstellende die naar het oordeel van partijen een acceptabel bod uitbrengt. Mochten partijen het niet eens zijn over wat een acceptabel bod is, dan geldt het </w:t>
            </w:r>
            <w:r>
              <w:rPr>
                <w:rFonts w:ascii="Calibri" w:hAnsi="Calibri"/>
                <w:sz w:val="20"/>
                <w:szCs w:val="20"/>
              </w:rPr>
              <w:t xml:space="preserve">oordeel van een onafhankelijke </w:t>
            </w:r>
            <w:r w:rsidRPr="00846F5D">
              <w:rPr>
                <w:rFonts w:ascii="Calibri" w:hAnsi="Calibri"/>
                <w:sz w:val="20"/>
                <w:szCs w:val="20"/>
              </w:rPr>
              <w:t>makelaar als bindend. De opbrengst wordt daarbij aangewend om alle kosten van verkoop en overdracht te voldoen en alle gedurende het huwelijk aangegane</w:t>
            </w:r>
            <w:r>
              <w:rPr>
                <w:rFonts w:ascii="Calibri" w:hAnsi="Calibri"/>
                <w:sz w:val="20"/>
                <w:szCs w:val="20"/>
              </w:rPr>
              <w:t xml:space="preserve"> hypothecaire</w:t>
            </w:r>
            <w:r w:rsidRPr="00846F5D">
              <w:rPr>
                <w:rFonts w:ascii="Calibri" w:hAnsi="Calibri"/>
                <w:sz w:val="20"/>
                <w:szCs w:val="20"/>
              </w:rPr>
              <w:t xml:space="preserve"> geldleningen af te lossen. Een resterende opbrengst wordt verdeeld</w:t>
            </w:r>
            <w:r>
              <w:rPr>
                <w:rFonts w:ascii="Calibri" w:hAnsi="Calibri"/>
                <w:sz w:val="20"/>
                <w:szCs w:val="20"/>
              </w:rPr>
              <w:t xml:space="preserve"> conform de verrekening in artikel 3.4d genoemde bedragen. </w:t>
            </w:r>
          </w:p>
          <w:p w14:paraId="17BB4B0C" w14:textId="20DBA403" w:rsidR="00EA53F2" w:rsidRDefault="00EA53F2" w:rsidP="00247CDB">
            <w:pPr>
              <w:spacing w:before="120"/>
              <w:rPr>
                <w:rFonts w:ascii="Calibri" w:hAnsi="Calibri"/>
                <w:b/>
                <w:bCs/>
                <w:sz w:val="20"/>
                <w:szCs w:val="20"/>
                <w:u w:val="single"/>
              </w:rPr>
            </w:pPr>
          </w:p>
        </w:tc>
        <w:tc>
          <w:tcPr>
            <w:tcW w:w="4665" w:type="dxa"/>
          </w:tcPr>
          <w:p w14:paraId="121F7983" w14:textId="77777777" w:rsidR="00FB6144" w:rsidRDefault="00FB6144"/>
          <w:p w14:paraId="0EAD0ED1" w14:textId="77777777" w:rsidR="00EA53F2" w:rsidRDefault="00EA53F2">
            <w:r>
              <w:t>Ook hier Art. 3.4a bestaat niet, zal moeten zijn 2.4a</w:t>
            </w:r>
            <w:r>
              <w:br/>
            </w:r>
            <w:r>
              <w:br/>
              <w:t>Kan het ook zijn dat er een vraagprijs is maar dat het mensen vrij staat daarop te bieden en dat de hoogste bieder het pand krijgt?</w:t>
            </w:r>
          </w:p>
          <w:p w14:paraId="3C7BA232" w14:textId="77777777" w:rsidR="00EA53F2" w:rsidRDefault="00EA53F2"/>
          <w:p w14:paraId="073ABDCA" w14:textId="4FBEF611" w:rsidR="00EA53F2" w:rsidRDefault="00EA53F2">
            <w:r>
              <w:t xml:space="preserve">Wederom artikel </w:t>
            </w:r>
            <w:proofErr w:type="spellStart"/>
            <w:r>
              <w:t>nr</w:t>
            </w:r>
            <w:proofErr w:type="spellEnd"/>
            <w:r>
              <w:t xml:space="preserve"> dat niet klopt 3.4d moest 2.4 d zijn</w:t>
            </w:r>
          </w:p>
        </w:tc>
        <w:tc>
          <w:tcPr>
            <w:tcW w:w="4665" w:type="dxa"/>
          </w:tcPr>
          <w:p w14:paraId="738FAB39" w14:textId="77777777" w:rsidR="00FB6144" w:rsidRDefault="00FB6144"/>
        </w:tc>
      </w:tr>
      <w:tr w:rsidR="00EA53F2" w14:paraId="1333EF0D" w14:textId="77777777" w:rsidTr="00F46F12">
        <w:tc>
          <w:tcPr>
            <w:tcW w:w="4664" w:type="dxa"/>
          </w:tcPr>
          <w:p w14:paraId="58E4261A" w14:textId="77777777" w:rsidR="00EA53F2" w:rsidRDefault="00EA53F2" w:rsidP="00247CDB">
            <w:pPr>
              <w:spacing w:before="120"/>
              <w:rPr>
                <w:rFonts w:ascii="Calibri" w:hAnsi="Calibri"/>
                <w:b/>
                <w:bCs/>
                <w:sz w:val="20"/>
                <w:szCs w:val="20"/>
                <w:u w:val="single"/>
              </w:rPr>
            </w:pPr>
            <w:r>
              <w:rPr>
                <w:rFonts w:ascii="Calibri" w:hAnsi="Calibri"/>
                <w:b/>
                <w:bCs/>
                <w:sz w:val="20"/>
                <w:szCs w:val="20"/>
                <w:u w:val="single"/>
              </w:rPr>
              <w:t>K</w:t>
            </w:r>
          </w:p>
          <w:p w14:paraId="5C014BCB" w14:textId="43968F28" w:rsidR="00EA53F2" w:rsidRDefault="00EA53F2" w:rsidP="00247CDB">
            <w:pPr>
              <w:spacing w:before="120"/>
              <w:rPr>
                <w:rFonts w:ascii="Calibri" w:hAnsi="Calibri"/>
                <w:b/>
                <w:bCs/>
                <w:sz w:val="20"/>
                <w:szCs w:val="20"/>
                <w:u w:val="single"/>
              </w:rPr>
            </w:pPr>
            <w:r w:rsidRPr="00B1402C">
              <w:rPr>
                <w:rFonts w:ascii="Calibri" w:hAnsi="Calibri"/>
                <w:sz w:val="20"/>
                <w:szCs w:val="20"/>
              </w:rPr>
              <w:t xml:space="preserve">Partijen zijn zich ervan bewust dat de gelden welke vrijkomen uit de overwaarde van de echtelijke woning vallen onder de zogenaamde </w:t>
            </w:r>
            <w:proofErr w:type="spellStart"/>
            <w:r w:rsidRPr="00B1402C">
              <w:rPr>
                <w:rFonts w:ascii="Calibri" w:hAnsi="Calibri"/>
                <w:sz w:val="20"/>
                <w:szCs w:val="20"/>
              </w:rPr>
              <w:t>bijleenregeling</w:t>
            </w:r>
            <w:proofErr w:type="spellEnd"/>
            <w:r w:rsidRPr="00B1402C">
              <w:rPr>
                <w:rFonts w:ascii="Calibri" w:hAnsi="Calibri"/>
                <w:sz w:val="20"/>
                <w:szCs w:val="20"/>
              </w:rPr>
              <w:t xml:space="preserve">. Dit houdt in dat indien partijen binnen een tijdsbestek van drie jaar een andere woning aankopen, het vrijgekomen geld dienen te gebruiken voor de aankoop van deze woning. Indien dit niet het geval is, dan zal over dit gedeelte van de hypothecaire lening geen recht </w:t>
            </w:r>
            <w:r w:rsidRPr="00B1402C">
              <w:rPr>
                <w:rFonts w:ascii="Calibri" w:hAnsi="Calibri"/>
                <w:sz w:val="20"/>
                <w:szCs w:val="20"/>
              </w:rPr>
              <w:lastRenderedPageBreak/>
              <w:t>ontstaan op de aftrek van de hypotheekrente in het kader van de inkomstenbelasting</w:t>
            </w:r>
          </w:p>
        </w:tc>
        <w:tc>
          <w:tcPr>
            <w:tcW w:w="4665" w:type="dxa"/>
          </w:tcPr>
          <w:p w14:paraId="38C59A3D" w14:textId="6E77BA95" w:rsidR="00EA53F2" w:rsidRDefault="00EA53F2">
            <w:r>
              <w:lastRenderedPageBreak/>
              <w:t xml:space="preserve">OK </w:t>
            </w:r>
          </w:p>
        </w:tc>
        <w:tc>
          <w:tcPr>
            <w:tcW w:w="4665" w:type="dxa"/>
          </w:tcPr>
          <w:p w14:paraId="0FBAFACB" w14:textId="77777777" w:rsidR="00EA53F2" w:rsidRDefault="00EA53F2"/>
        </w:tc>
      </w:tr>
      <w:tr w:rsidR="00EA53F2" w14:paraId="56888922" w14:textId="77777777" w:rsidTr="00F46F12">
        <w:tc>
          <w:tcPr>
            <w:tcW w:w="4664" w:type="dxa"/>
          </w:tcPr>
          <w:p w14:paraId="73790215" w14:textId="1D4D1501" w:rsidR="00EA53F2" w:rsidRPr="00A42A4F" w:rsidRDefault="00EA53F2" w:rsidP="00EA53F2">
            <w:pPr>
              <w:pStyle w:val="Lijstalinea"/>
              <w:numPr>
                <w:ilvl w:val="1"/>
                <w:numId w:val="2"/>
              </w:numPr>
              <w:spacing w:before="120"/>
              <w:rPr>
                <w:rFonts w:ascii="Calibri" w:hAnsi="Calibri"/>
                <w:b/>
                <w:sz w:val="20"/>
                <w:szCs w:val="20"/>
              </w:rPr>
            </w:pPr>
            <w:r w:rsidRPr="00A42A4F">
              <w:rPr>
                <w:rFonts w:ascii="Calibri" w:hAnsi="Calibri"/>
                <w:b/>
                <w:sz w:val="20"/>
                <w:szCs w:val="20"/>
              </w:rPr>
              <w:t xml:space="preserve">Overlijdensrisicoverzekeringen </w:t>
            </w:r>
          </w:p>
          <w:p w14:paraId="0451DA4A" w14:textId="77777777" w:rsidR="00EA53F2" w:rsidRDefault="00EA53F2" w:rsidP="00EA53F2">
            <w:pPr>
              <w:spacing w:before="120"/>
              <w:ind w:left="363"/>
              <w:rPr>
                <w:rFonts w:ascii="Calibri" w:hAnsi="Calibri"/>
                <w:sz w:val="20"/>
                <w:szCs w:val="20"/>
              </w:rPr>
            </w:pPr>
            <w:r w:rsidRPr="00423278">
              <w:rPr>
                <w:rFonts w:ascii="Calibri" w:hAnsi="Calibri"/>
                <w:sz w:val="20"/>
                <w:szCs w:val="20"/>
              </w:rPr>
              <w:t xml:space="preserve">De rechten en verplichtingen voortvloeiend uit de polis van levensverzekering afgesloten bij </w:t>
            </w:r>
            <w:r w:rsidRPr="000D11DC">
              <w:rPr>
                <w:rFonts w:ascii="Calibri" w:hAnsi="Calibri"/>
                <w:noProof/>
                <w:sz w:val="20"/>
                <w:szCs w:val="20"/>
              </w:rPr>
              <w:t>Goed Idee</w:t>
            </w:r>
            <w:r w:rsidRPr="00423278">
              <w:rPr>
                <w:rFonts w:ascii="Calibri" w:hAnsi="Calibri"/>
                <w:sz w:val="20"/>
                <w:szCs w:val="20"/>
              </w:rPr>
              <w:t xml:space="preserve"> onder polisnummer</w:t>
            </w:r>
            <w:r>
              <w:rPr>
                <w:rFonts w:ascii="Calibri" w:hAnsi="Calibri"/>
                <w:sz w:val="20"/>
                <w:szCs w:val="20"/>
              </w:rPr>
              <w:t xml:space="preserve"> </w:t>
            </w:r>
            <w:r w:rsidRPr="000D11DC">
              <w:rPr>
                <w:rFonts w:ascii="Calibri" w:hAnsi="Calibri"/>
                <w:noProof/>
                <w:sz w:val="20"/>
                <w:szCs w:val="20"/>
              </w:rPr>
              <w:t>SGINV.407833</w:t>
            </w:r>
            <w:r>
              <w:rPr>
                <w:rFonts w:ascii="Calibri" w:hAnsi="Calibri"/>
                <w:sz w:val="20"/>
                <w:szCs w:val="20"/>
              </w:rPr>
              <w:t xml:space="preserve">, welke verpand zijn aan de hypotheekverstrekker, op naam van beide partijen, </w:t>
            </w:r>
            <w:r w:rsidRPr="00423278">
              <w:rPr>
                <w:rFonts w:ascii="Calibri" w:hAnsi="Calibri"/>
                <w:sz w:val="20"/>
                <w:szCs w:val="20"/>
              </w:rPr>
              <w:t>word</w:t>
            </w:r>
            <w:r>
              <w:rPr>
                <w:rFonts w:ascii="Calibri" w:hAnsi="Calibri"/>
                <w:sz w:val="20"/>
                <w:szCs w:val="20"/>
              </w:rPr>
              <w:t>t opgezegd</w:t>
            </w:r>
            <w:r w:rsidRPr="00423278">
              <w:rPr>
                <w:rFonts w:ascii="Calibri" w:hAnsi="Calibri"/>
                <w:sz w:val="20"/>
                <w:szCs w:val="20"/>
              </w:rPr>
              <w:t xml:space="preserve">. De partijen verplichten zich alle door de verzekeringsmaatschappij in verband met deze </w:t>
            </w:r>
            <w:r>
              <w:rPr>
                <w:rFonts w:ascii="Calibri" w:hAnsi="Calibri"/>
                <w:sz w:val="20"/>
                <w:szCs w:val="20"/>
              </w:rPr>
              <w:t xml:space="preserve">opzegging </w:t>
            </w:r>
            <w:r w:rsidRPr="00423278">
              <w:rPr>
                <w:rFonts w:ascii="Calibri" w:hAnsi="Calibri"/>
                <w:sz w:val="20"/>
                <w:szCs w:val="20"/>
              </w:rPr>
              <w:t>verlangde stukken te ondertekenen</w:t>
            </w:r>
            <w:r>
              <w:rPr>
                <w:rFonts w:ascii="Calibri" w:hAnsi="Calibri"/>
                <w:sz w:val="20"/>
                <w:szCs w:val="20"/>
              </w:rPr>
              <w:t xml:space="preserve">. Deze polis bevat geen waarde en keert alleen uit bij overlijden. </w:t>
            </w:r>
          </w:p>
          <w:p w14:paraId="03C08E7E" w14:textId="3BF10F37" w:rsidR="00EA53F2" w:rsidRDefault="00EA53F2" w:rsidP="00247CDB">
            <w:pPr>
              <w:spacing w:before="120"/>
              <w:rPr>
                <w:rFonts w:ascii="Calibri" w:hAnsi="Calibri"/>
                <w:b/>
                <w:bCs/>
                <w:sz w:val="20"/>
                <w:szCs w:val="20"/>
                <w:u w:val="single"/>
              </w:rPr>
            </w:pPr>
          </w:p>
        </w:tc>
        <w:tc>
          <w:tcPr>
            <w:tcW w:w="4665" w:type="dxa"/>
          </w:tcPr>
          <w:p w14:paraId="0D272256" w14:textId="6BA720B0" w:rsidR="00EA53F2" w:rsidRDefault="00EA53F2">
            <w:r>
              <w:t>OK</w:t>
            </w:r>
          </w:p>
        </w:tc>
        <w:tc>
          <w:tcPr>
            <w:tcW w:w="4665" w:type="dxa"/>
          </w:tcPr>
          <w:p w14:paraId="315CF750" w14:textId="77777777" w:rsidR="00EA53F2" w:rsidRDefault="00EA53F2"/>
        </w:tc>
      </w:tr>
      <w:tr w:rsidR="00EA53F2" w14:paraId="24E376BE" w14:textId="77777777" w:rsidTr="00F46F12">
        <w:tc>
          <w:tcPr>
            <w:tcW w:w="4664" w:type="dxa"/>
          </w:tcPr>
          <w:p w14:paraId="010F6A63" w14:textId="4770F5DC" w:rsidR="00EA53F2" w:rsidRPr="001163C7" w:rsidRDefault="001163C7" w:rsidP="001163C7">
            <w:pPr>
              <w:pStyle w:val="Lijstalinea"/>
              <w:numPr>
                <w:ilvl w:val="1"/>
                <w:numId w:val="2"/>
              </w:numPr>
              <w:spacing w:before="120"/>
              <w:rPr>
                <w:rFonts w:ascii="Calibri" w:hAnsi="Calibri"/>
                <w:b/>
                <w:bCs/>
                <w:sz w:val="20"/>
                <w:szCs w:val="20"/>
                <w:u w:val="single"/>
              </w:rPr>
            </w:pPr>
            <w:r w:rsidRPr="001163C7">
              <w:rPr>
                <w:rFonts w:ascii="Calibri" w:hAnsi="Calibri"/>
                <w:b/>
                <w:bCs/>
                <w:sz w:val="20"/>
                <w:szCs w:val="20"/>
                <w:u w:val="single"/>
              </w:rPr>
              <w:t>Gezamenlijke spaar- en betaalrekeningen</w:t>
            </w:r>
            <w:r w:rsidRPr="001163C7">
              <w:rPr>
                <w:rFonts w:ascii="Calibri" w:hAnsi="Calibri"/>
                <w:b/>
                <w:bCs/>
                <w:sz w:val="20"/>
                <w:szCs w:val="20"/>
                <w:u w:val="single"/>
              </w:rPr>
              <w:br/>
            </w:r>
          </w:p>
          <w:p w14:paraId="0A23B560" w14:textId="77777777" w:rsidR="001163C7" w:rsidRDefault="001163C7" w:rsidP="001163C7">
            <w:pPr>
              <w:numPr>
                <w:ilvl w:val="0"/>
                <w:numId w:val="3"/>
              </w:numPr>
              <w:spacing w:before="120"/>
              <w:rPr>
                <w:rFonts w:ascii="Calibri" w:hAnsi="Calibri"/>
                <w:sz w:val="20"/>
                <w:szCs w:val="20"/>
              </w:rPr>
            </w:pPr>
            <w:r w:rsidRPr="00423278">
              <w:rPr>
                <w:rFonts w:ascii="Calibri" w:hAnsi="Calibri"/>
                <w:sz w:val="20"/>
                <w:szCs w:val="20"/>
              </w:rPr>
              <w:t xml:space="preserve">De </w:t>
            </w:r>
            <w:r>
              <w:rPr>
                <w:rFonts w:ascii="Calibri" w:hAnsi="Calibri"/>
                <w:sz w:val="20"/>
                <w:szCs w:val="20"/>
              </w:rPr>
              <w:t xml:space="preserve">navolgende en/of betaal- en spaarrekeningen staan op naam van beide partijen. De </w:t>
            </w:r>
            <w:r w:rsidRPr="00423278">
              <w:rPr>
                <w:rFonts w:ascii="Calibri" w:hAnsi="Calibri"/>
                <w:sz w:val="20"/>
                <w:szCs w:val="20"/>
              </w:rPr>
              <w:t>saldi worden door partijen op bovengenoemde peildatum gelijk verdeeld.</w:t>
            </w:r>
          </w:p>
          <w:p w14:paraId="16F1DABA" w14:textId="77777777" w:rsidR="001163C7" w:rsidRPr="00973DBE" w:rsidRDefault="001163C7" w:rsidP="001163C7">
            <w:pPr>
              <w:numPr>
                <w:ilvl w:val="0"/>
                <w:numId w:val="3"/>
              </w:numPr>
              <w:spacing w:before="120"/>
              <w:rPr>
                <w:rFonts w:ascii="Calibri" w:hAnsi="Calibri"/>
                <w:sz w:val="20"/>
                <w:szCs w:val="20"/>
              </w:rPr>
            </w:pPr>
            <w:r>
              <w:rPr>
                <w:rFonts w:ascii="Calibri" w:hAnsi="Calibri"/>
                <w:sz w:val="20"/>
                <w:szCs w:val="20"/>
              </w:rPr>
              <w:t>Rekeningnummers</w:t>
            </w:r>
            <w:r w:rsidRPr="00973DBE">
              <w:rPr>
                <w:rFonts w:ascii="Calibri" w:hAnsi="Calibri"/>
                <w:sz w:val="20"/>
                <w:szCs w:val="20"/>
              </w:rPr>
              <w:t xml:space="preserve"> worden als volgt toebedeeld:</w:t>
            </w:r>
          </w:p>
          <w:p w14:paraId="5760C38C" w14:textId="77777777" w:rsidR="001163C7" w:rsidRPr="00423278" w:rsidRDefault="001163C7" w:rsidP="001163C7">
            <w:pPr>
              <w:numPr>
                <w:ilvl w:val="0"/>
                <w:numId w:val="4"/>
              </w:numPr>
              <w:spacing w:before="120"/>
              <w:ind w:firstLine="66"/>
              <w:rPr>
                <w:rFonts w:ascii="Calibri" w:hAnsi="Calibri"/>
                <w:sz w:val="20"/>
                <w:szCs w:val="20"/>
              </w:rPr>
            </w:pPr>
            <w:r>
              <w:rPr>
                <w:rFonts w:ascii="Calibri" w:hAnsi="Calibri"/>
                <w:sz w:val="20"/>
                <w:szCs w:val="20"/>
              </w:rPr>
              <w:t>NL14ABNA0513263004 wordt toebedeeld aan de vrouw</w:t>
            </w:r>
            <w:r>
              <w:rPr>
                <w:rFonts w:ascii="Calibri" w:hAnsi="Calibri"/>
                <w:noProof/>
                <w:sz w:val="20"/>
                <w:szCs w:val="20"/>
              </w:rPr>
              <w:t xml:space="preserve">     </w:t>
            </w:r>
          </w:p>
          <w:p w14:paraId="363AB19E" w14:textId="77777777" w:rsidR="001163C7" w:rsidRPr="00423278" w:rsidRDefault="001163C7" w:rsidP="001163C7">
            <w:pPr>
              <w:numPr>
                <w:ilvl w:val="0"/>
                <w:numId w:val="4"/>
              </w:numPr>
              <w:spacing w:before="120"/>
              <w:ind w:firstLine="66"/>
              <w:rPr>
                <w:rFonts w:ascii="Calibri" w:hAnsi="Calibri"/>
                <w:sz w:val="20"/>
                <w:szCs w:val="20"/>
              </w:rPr>
            </w:pPr>
            <w:r>
              <w:rPr>
                <w:rFonts w:ascii="Calibri" w:hAnsi="Calibri"/>
                <w:sz w:val="20"/>
                <w:szCs w:val="20"/>
              </w:rPr>
              <w:t>NL80RABO0149936559 wordt toebedeeld aan de vrouw</w:t>
            </w:r>
            <w:r>
              <w:rPr>
                <w:rFonts w:ascii="Calibri" w:hAnsi="Calibri"/>
                <w:noProof/>
                <w:sz w:val="20"/>
                <w:szCs w:val="20"/>
              </w:rPr>
              <w:t xml:space="preserve">     </w:t>
            </w:r>
          </w:p>
          <w:p w14:paraId="04BCD97D" w14:textId="77777777" w:rsidR="001163C7" w:rsidRPr="00973DBE" w:rsidRDefault="001163C7" w:rsidP="001163C7">
            <w:pPr>
              <w:numPr>
                <w:ilvl w:val="0"/>
                <w:numId w:val="3"/>
              </w:numPr>
              <w:spacing w:before="120"/>
              <w:rPr>
                <w:rFonts w:ascii="Calibri" w:hAnsi="Calibri"/>
                <w:sz w:val="20"/>
                <w:szCs w:val="20"/>
              </w:rPr>
            </w:pPr>
            <w:r w:rsidRPr="00973DBE">
              <w:rPr>
                <w:rFonts w:ascii="Calibri" w:hAnsi="Calibri"/>
                <w:sz w:val="20"/>
                <w:szCs w:val="20"/>
              </w:rPr>
              <w:t>De partijen werken over en weer mee</w:t>
            </w:r>
            <w:r>
              <w:rPr>
                <w:rFonts w:ascii="Calibri" w:hAnsi="Calibri"/>
                <w:sz w:val="20"/>
                <w:szCs w:val="20"/>
              </w:rPr>
              <w:t>,</w:t>
            </w:r>
            <w:r w:rsidRPr="00973DBE">
              <w:rPr>
                <w:rFonts w:ascii="Calibri" w:hAnsi="Calibri"/>
                <w:sz w:val="20"/>
                <w:szCs w:val="20"/>
              </w:rPr>
              <w:t xml:space="preserve"> dat de tenaamstelling van alle bankrekeningen wordt gewijzigd aldus, dat de rekeningen uitsluitend op naam komen te staan van degene aan wie de betreffende rekening is toegedeeld, terwijl alle machtigingen worden ingetrokken.</w:t>
            </w:r>
          </w:p>
          <w:p w14:paraId="5BF030C7" w14:textId="77777777" w:rsidR="001163C7" w:rsidRPr="00423278" w:rsidRDefault="001163C7" w:rsidP="001163C7">
            <w:pPr>
              <w:spacing w:before="120"/>
              <w:rPr>
                <w:rFonts w:ascii="Calibri" w:hAnsi="Calibri"/>
                <w:sz w:val="20"/>
                <w:szCs w:val="20"/>
              </w:rPr>
            </w:pPr>
          </w:p>
          <w:p w14:paraId="003617D0" w14:textId="0E7DC77B" w:rsidR="001163C7" w:rsidRPr="001163C7" w:rsidRDefault="001163C7" w:rsidP="001163C7">
            <w:pPr>
              <w:pStyle w:val="Lijstalinea"/>
              <w:spacing w:before="120"/>
              <w:ind w:left="360"/>
              <w:rPr>
                <w:rFonts w:ascii="Calibri" w:hAnsi="Calibri"/>
                <w:b/>
                <w:bCs/>
                <w:sz w:val="20"/>
                <w:szCs w:val="20"/>
                <w:u w:val="single"/>
              </w:rPr>
            </w:pPr>
          </w:p>
        </w:tc>
        <w:tc>
          <w:tcPr>
            <w:tcW w:w="4665" w:type="dxa"/>
          </w:tcPr>
          <w:p w14:paraId="43B0FBB3" w14:textId="77777777" w:rsidR="00EA53F2" w:rsidRDefault="001163C7">
            <w:r>
              <w:lastRenderedPageBreak/>
              <w:t xml:space="preserve">Ad A </w:t>
            </w:r>
            <w:proofErr w:type="spellStart"/>
            <w:r>
              <w:t>Taaltechnisch</w:t>
            </w:r>
            <w:proofErr w:type="spellEnd"/>
            <w:r>
              <w:t xml:space="preserve"> óf </w:t>
            </w:r>
            <w:proofErr w:type="spellStart"/>
            <w:r>
              <w:t>óf</w:t>
            </w:r>
            <w:proofErr w:type="spellEnd"/>
            <w:r>
              <w:t>, óf staan op naam van beiden, of staan op naam van partijen</w:t>
            </w:r>
            <w:r>
              <w:br/>
            </w:r>
            <w:r>
              <w:br/>
              <w:t xml:space="preserve">De zin de saldi worden op bovengenoemde peildatum gelijk verdeeld. </w:t>
            </w:r>
            <w:r>
              <w:br/>
              <w:t>RF: waar staat een peildatum en wat is dan de datum ervan?</w:t>
            </w:r>
          </w:p>
          <w:p w14:paraId="363C25BC" w14:textId="1A6F2CBA" w:rsidR="001163C7" w:rsidRDefault="001163C7">
            <w:r>
              <w:t xml:space="preserve">Voorstel tekstwijziging: </w:t>
            </w:r>
            <w:r>
              <w:br/>
              <w:t xml:space="preserve">Er heeft een verrekening over 2023 van respectieve rekeningen plaats gevonden. Zie bijlage “Verrekening gemeenschappelijke betaalrekeningen ABN en RABO” </w:t>
            </w:r>
            <w:r>
              <w:br/>
              <w:t>Deze verrekening heeft als gevolg dat de saldi die op de respectievelijke rekeningen staan per 10 november 2023 toekomen aan de vrouw.</w:t>
            </w:r>
            <w:r>
              <w:br/>
            </w:r>
            <w:r>
              <w:br/>
            </w:r>
            <w:r w:rsidR="00A126D7">
              <w:t>Ad C</w:t>
            </w:r>
            <w:r w:rsidR="00A126D7">
              <w:br/>
              <w:t>Op zich akkoord  maar voor de helderheid: Wie doet wat?</w:t>
            </w:r>
            <w:r w:rsidR="00A126D7">
              <w:br/>
            </w:r>
            <w:r w:rsidR="00A126D7">
              <w:lastRenderedPageBreak/>
              <w:t xml:space="preserve">Voorstel: </w:t>
            </w:r>
            <w:r w:rsidR="00A126D7">
              <w:br/>
              <w:t>de vrouw regelt de wijziging van de tenaamstellingen, de man werkt daaraan mee.</w:t>
            </w:r>
          </w:p>
        </w:tc>
        <w:tc>
          <w:tcPr>
            <w:tcW w:w="4665" w:type="dxa"/>
          </w:tcPr>
          <w:p w14:paraId="3C80665B" w14:textId="77777777" w:rsidR="00EA53F2" w:rsidRDefault="00EA53F2"/>
        </w:tc>
      </w:tr>
      <w:tr w:rsidR="00F46F12" w14:paraId="5935E79F" w14:textId="77777777" w:rsidTr="00F46F12">
        <w:tc>
          <w:tcPr>
            <w:tcW w:w="4664" w:type="dxa"/>
          </w:tcPr>
          <w:p w14:paraId="274D7B5E" w14:textId="494398C2" w:rsidR="00F46F12" w:rsidRDefault="00A126D7" w:rsidP="00A126D7">
            <w:pPr>
              <w:pStyle w:val="Lijstalinea"/>
              <w:numPr>
                <w:ilvl w:val="1"/>
                <w:numId w:val="2"/>
              </w:numPr>
            </w:pPr>
            <w:r>
              <w:t>De Inboedel</w:t>
            </w:r>
          </w:p>
          <w:p w14:paraId="0D1A693A" w14:textId="77777777" w:rsidR="00A126D7" w:rsidRDefault="00A126D7" w:rsidP="00A126D7">
            <w:pPr>
              <w:pStyle w:val="Lijstalinea"/>
              <w:ind w:left="360"/>
            </w:pPr>
          </w:p>
          <w:p w14:paraId="4D0C9B88" w14:textId="77777777" w:rsidR="00A126D7" w:rsidRPr="00423278" w:rsidRDefault="00A126D7" w:rsidP="00A126D7">
            <w:pPr>
              <w:spacing w:before="120"/>
              <w:rPr>
                <w:rFonts w:ascii="Calibri" w:hAnsi="Calibri"/>
                <w:sz w:val="20"/>
                <w:szCs w:val="20"/>
              </w:rPr>
            </w:pPr>
            <w:r w:rsidRPr="00423278">
              <w:rPr>
                <w:rFonts w:ascii="Calibri" w:hAnsi="Calibri"/>
                <w:sz w:val="20"/>
                <w:szCs w:val="20"/>
              </w:rPr>
              <w:t>Partijen zullen de inboedel in onderling overleg verdelen. Partijen verklaren uitdrukkelijk geen nadere omschrijving van de inboedel te verlangen.</w:t>
            </w:r>
          </w:p>
          <w:p w14:paraId="027491DE" w14:textId="77777777" w:rsidR="00A126D7" w:rsidRDefault="00A126D7" w:rsidP="00A126D7">
            <w:pPr>
              <w:pStyle w:val="Lijstalinea"/>
              <w:ind w:left="360"/>
            </w:pPr>
          </w:p>
          <w:p w14:paraId="018C9E2F" w14:textId="5EA698F9" w:rsidR="00EA53F2" w:rsidRDefault="00EA53F2"/>
        </w:tc>
        <w:tc>
          <w:tcPr>
            <w:tcW w:w="4665" w:type="dxa"/>
          </w:tcPr>
          <w:p w14:paraId="64267F5B" w14:textId="77777777" w:rsidR="00A126D7" w:rsidRDefault="00A126D7">
            <w:r>
              <w:t xml:space="preserve">Voorstel: </w:t>
            </w:r>
            <w:r>
              <w:br/>
              <w:t>Het gaat om de gemeenschappelijke inboedel.</w:t>
            </w:r>
            <w:r>
              <w:br/>
            </w:r>
            <w:r>
              <w:br/>
              <w:t xml:space="preserve">Echter gezien mijn ervaring dat wanneer ik om eigen spullen heb gevraagd, die niet of slechts voor een klein deel van het gevraagde heb gekregen, stemmen niet optimistisch over het verloop van de a.s. verdeling </w:t>
            </w:r>
            <w:r>
              <w:br/>
            </w:r>
          </w:p>
          <w:p w14:paraId="0A9D15CB" w14:textId="2C0FA413" w:rsidR="00F46F12" w:rsidRDefault="00A126D7">
            <w:r>
              <w:t>Vraag RF aan Natasja: Hoe dat zo af te dekken dat daarover geen misverstanden kunnen rijzen</w:t>
            </w:r>
            <w:r w:rsidR="00701CEF">
              <w:t>.</w:t>
            </w:r>
            <w:r>
              <w:br/>
            </w:r>
          </w:p>
        </w:tc>
        <w:tc>
          <w:tcPr>
            <w:tcW w:w="4665" w:type="dxa"/>
          </w:tcPr>
          <w:p w14:paraId="4759C05F" w14:textId="77777777" w:rsidR="00F46F12" w:rsidRDefault="00F46F12"/>
        </w:tc>
      </w:tr>
      <w:tr w:rsidR="00701CEF" w14:paraId="3551C43A" w14:textId="77777777" w:rsidTr="00F46F12">
        <w:tc>
          <w:tcPr>
            <w:tcW w:w="4664" w:type="dxa"/>
          </w:tcPr>
          <w:p w14:paraId="0332D8EB" w14:textId="77777777" w:rsidR="00701CEF" w:rsidRDefault="00701CEF" w:rsidP="00A126D7">
            <w:pPr>
              <w:pStyle w:val="Lijstalinea"/>
              <w:numPr>
                <w:ilvl w:val="1"/>
                <w:numId w:val="2"/>
              </w:numPr>
            </w:pPr>
            <w:r>
              <w:t>Motorvoertuigen</w:t>
            </w:r>
          </w:p>
          <w:p w14:paraId="2BD3A80B" w14:textId="77777777" w:rsidR="00701CEF" w:rsidRPr="00B87C4E" w:rsidRDefault="00701CEF" w:rsidP="00701CEF">
            <w:pPr>
              <w:tabs>
                <w:tab w:val="left" w:pos="426"/>
              </w:tabs>
              <w:spacing w:before="120"/>
              <w:ind w:left="420" w:hanging="420"/>
              <w:rPr>
                <w:rFonts w:ascii="Calibri" w:hAnsi="Calibri"/>
                <w:color w:val="000000"/>
                <w:sz w:val="20"/>
                <w:szCs w:val="20"/>
              </w:rPr>
            </w:pPr>
            <w:r w:rsidRPr="00B87C4E">
              <w:rPr>
                <w:rFonts w:ascii="Calibri" w:hAnsi="Calibri"/>
                <w:color w:val="000000"/>
                <w:sz w:val="20"/>
                <w:szCs w:val="20"/>
              </w:rPr>
              <w:t>a.</w:t>
            </w:r>
            <w:r w:rsidRPr="00B87C4E">
              <w:rPr>
                <w:rFonts w:ascii="Calibri" w:hAnsi="Calibri"/>
                <w:color w:val="000000"/>
                <w:sz w:val="20"/>
                <w:szCs w:val="20"/>
              </w:rPr>
              <w:tab/>
            </w:r>
            <w:r w:rsidRPr="00B87C4E">
              <w:rPr>
                <w:rFonts w:ascii="Calibri" w:hAnsi="Calibri"/>
                <w:color w:val="000000"/>
                <w:sz w:val="20"/>
                <w:szCs w:val="20"/>
              </w:rPr>
              <w:tab/>
              <w:t xml:space="preserve">Het motorvoertuig, merk </w:t>
            </w:r>
            <w:r>
              <w:rPr>
                <w:rFonts w:ascii="Calibri" w:hAnsi="Calibri"/>
                <w:color w:val="000000"/>
                <w:sz w:val="20"/>
                <w:szCs w:val="20"/>
              </w:rPr>
              <w:t xml:space="preserve">KIA Soul </w:t>
            </w:r>
            <w:r w:rsidRPr="00B87C4E">
              <w:rPr>
                <w:rFonts w:ascii="Calibri" w:hAnsi="Calibri"/>
                <w:color w:val="000000"/>
                <w:sz w:val="20"/>
                <w:szCs w:val="20"/>
              </w:rPr>
              <w:t xml:space="preserve">en kenteken </w:t>
            </w:r>
            <w:r>
              <w:rPr>
                <w:rFonts w:ascii="Calibri" w:hAnsi="Calibri"/>
                <w:color w:val="000000"/>
                <w:sz w:val="20"/>
                <w:szCs w:val="20"/>
              </w:rPr>
              <w:t>9-ZVH-85</w:t>
            </w:r>
            <w:r w:rsidRPr="00B87C4E">
              <w:rPr>
                <w:rFonts w:ascii="Calibri" w:hAnsi="Calibri"/>
                <w:color w:val="000000"/>
                <w:sz w:val="20"/>
                <w:szCs w:val="20"/>
              </w:rPr>
              <w:t xml:space="preserve">, is eigendom van de man.   </w:t>
            </w:r>
          </w:p>
          <w:p w14:paraId="71E27121" w14:textId="77777777" w:rsidR="00701CEF" w:rsidRPr="00B87C4E" w:rsidRDefault="00701CEF" w:rsidP="00701CEF">
            <w:pPr>
              <w:tabs>
                <w:tab w:val="left" w:pos="426"/>
              </w:tabs>
              <w:spacing w:before="120"/>
              <w:ind w:left="420" w:hanging="420"/>
              <w:rPr>
                <w:rFonts w:ascii="Calibri" w:hAnsi="Calibri"/>
                <w:color w:val="000000"/>
                <w:sz w:val="20"/>
                <w:szCs w:val="20"/>
              </w:rPr>
            </w:pPr>
            <w:r>
              <w:rPr>
                <w:rFonts w:ascii="Calibri" w:hAnsi="Calibri"/>
                <w:color w:val="000000"/>
                <w:sz w:val="20"/>
                <w:szCs w:val="20"/>
              </w:rPr>
              <w:t>b</w:t>
            </w:r>
            <w:r w:rsidRPr="00B87C4E">
              <w:rPr>
                <w:rFonts w:ascii="Calibri" w:hAnsi="Calibri"/>
                <w:color w:val="000000"/>
                <w:sz w:val="20"/>
                <w:szCs w:val="20"/>
              </w:rPr>
              <w:t>.</w:t>
            </w:r>
            <w:r w:rsidRPr="00B87C4E">
              <w:rPr>
                <w:rFonts w:ascii="Calibri" w:hAnsi="Calibri"/>
                <w:color w:val="000000"/>
                <w:sz w:val="20"/>
                <w:szCs w:val="20"/>
              </w:rPr>
              <w:tab/>
              <w:t>Partijen stellen vast dat het motorvoertuig een waarde heeft van €</w:t>
            </w:r>
            <w:r>
              <w:rPr>
                <w:rFonts w:ascii="Calibri" w:hAnsi="Calibri"/>
                <w:color w:val="000000"/>
                <w:sz w:val="20"/>
                <w:szCs w:val="20"/>
              </w:rPr>
              <w:t xml:space="preserve"> 16.000</w:t>
            </w:r>
            <w:r>
              <w:rPr>
                <w:rFonts w:ascii="Calibri" w:hAnsi="Calibri"/>
                <w:noProof/>
                <w:color w:val="000000"/>
                <w:sz w:val="20"/>
                <w:szCs w:val="20"/>
              </w:rPr>
              <w:t>. De vrouw heeft € 8.500 in deze auto geinvesteerd. Partijen komen overeen dat zij de restwaarde van deze auto schatten op een bedrag van € 6.000- € 8.000 en dat de vrouw de helft van de geschatte waarde, zijnde € 3.500 terug krijgt van de man. De vrouw heeft hieromtrent dan ook een vordering op de man van € 3.500</w:t>
            </w:r>
            <w:r w:rsidRPr="00B87C4E">
              <w:rPr>
                <w:rFonts w:ascii="Calibri" w:hAnsi="Calibri"/>
                <w:color w:val="000000"/>
                <w:sz w:val="20"/>
                <w:szCs w:val="20"/>
              </w:rPr>
              <w:t>.</w:t>
            </w:r>
          </w:p>
          <w:p w14:paraId="171AF59A" w14:textId="77777777" w:rsidR="00701CEF" w:rsidRDefault="00701CEF" w:rsidP="00701CEF">
            <w:pPr>
              <w:tabs>
                <w:tab w:val="left" w:pos="426"/>
              </w:tabs>
              <w:spacing w:before="120"/>
              <w:ind w:left="420" w:hanging="420"/>
              <w:rPr>
                <w:rFonts w:ascii="Calibri" w:hAnsi="Calibri"/>
                <w:color w:val="000000"/>
                <w:sz w:val="20"/>
                <w:szCs w:val="20"/>
              </w:rPr>
            </w:pPr>
            <w:r>
              <w:rPr>
                <w:rFonts w:ascii="Calibri" w:hAnsi="Calibri"/>
                <w:color w:val="000000"/>
                <w:sz w:val="20"/>
                <w:szCs w:val="20"/>
              </w:rPr>
              <w:t>c</w:t>
            </w:r>
            <w:r w:rsidRPr="00B87C4E">
              <w:rPr>
                <w:rFonts w:ascii="Calibri" w:hAnsi="Calibri"/>
                <w:color w:val="000000"/>
                <w:sz w:val="20"/>
                <w:szCs w:val="20"/>
              </w:rPr>
              <w:t>.</w:t>
            </w:r>
            <w:r w:rsidRPr="00B87C4E">
              <w:rPr>
                <w:rFonts w:ascii="Calibri" w:hAnsi="Calibri"/>
                <w:color w:val="000000"/>
                <w:sz w:val="20"/>
                <w:szCs w:val="20"/>
              </w:rPr>
              <w:tab/>
              <w:t xml:space="preserve">De man zal het in artikel </w:t>
            </w:r>
            <w:r>
              <w:rPr>
                <w:rFonts w:ascii="Calibri" w:hAnsi="Calibri"/>
                <w:noProof/>
                <w:color w:val="000000"/>
                <w:sz w:val="20"/>
                <w:szCs w:val="20"/>
              </w:rPr>
              <w:t xml:space="preserve">3.6b </w:t>
            </w:r>
            <w:r w:rsidRPr="00B87C4E">
              <w:rPr>
                <w:rFonts w:ascii="Calibri" w:hAnsi="Calibri"/>
                <w:color w:val="000000"/>
                <w:sz w:val="20"/>
                <w:szCs w:val="20"/>
              </w:rPr>
              <w:t>genoemde bedrag voldoen uiterlijk binnen twee maanden na datum inschrijving echtscheiding.</w:t>
            </w:r>
          </w:p>
          <w:p w14:paraId="004CDD1B" w14:textId="77777777" w:rsidR="00701CEF" w:rsidRPr="00C1028D" w:rsidRDefault="00701CEF" w:rsidP="00701CEF">
            <w:pPr>
              <w:spacing w:before="120"/>
              <w:ind w:left="426" w:hanging="426"/>
              <w:rPr>
                <w:rFonts w:ascii="Calibri" w:hAnsi="Calibri"/>
                <w:color w:val="000000"/>
                <w:sz w:val="20"/>
                <w:szCs w:val="20"/>
              </w:rPr>
            </w:pPr>
            <w:r>
              <w:rPr>
                <w:rFonts w:ascii="Calibri" w:hAnsi="Calibri"/>
                <w:color w:val="000000"/>
                <w:sz w:val="20"/>
                <w:szCs w:val="20"/>
              </w:rPr>
              <w:t>d</w:t>
            </w:r>
            <w:r w:rsidRPr="00745C92">
              <w:rPr>
                <w:rFonts w:ascii="Calibri" w:hAnsi="Calibri"/>
                <w:color w:val="000000"/>
                <w:sz w:val="20"/>
                <w:szCs w:val="20"/>
              </w:rPr>
              <w:t>.</w:t>
            </w:r>
            <w:r w:rsidRPr="00745C92">
              <w:rPr>
                <w:rFonts w:ascii="Calibri" w:hAnsi="Calibri"/>
                <w:color w:val="000000"/>
                <w:sz w:val="20"/>
                <w:szCs w:val="20"/>
              </w:rPr>
              <w:tab/>
            </w:r>
            <w:r w:rsidRPr="00C1028D">
              <w:rPr>
                <w:rFonts w:ascii="Calibri" w:hAnsi="Calibri"/>
                <w:color w:val="000000"/>
                <w:sz w:val="20"/>
                <w:szCs w:val="20"/>
              </w:rPr>
              <w:t>Het motorvoertuig, merk</w:t>
            </w:r>
            <w:r>
              <w:rPr>
                <w:rFonts w:ascii="Calibri" w:hAnsi="Calibri"/>
                <w:color w:val="000000"/>
                <w:sz w:val="20"/>
                <w:szCs w:val="20"/>
              </w:rPr>
              <w:t xml:space="preserve"> KIA </w:t>
            </w:r>
            <w:proofErr w:type="spellStart"/>
            <w:r>
              <w:rPr>
                <w:rFonts w:ascii="Calibri" w:hAnsi="Calibri"/>
                <w:color w:val="000000"/>
                <w:sz w:val="20"/>
                <w:szCs w:val="20"/>
              </w:rPr>
              <w:t>Sportage</w:t>
            </w:r>
            <w:proofErr w:type="spellEnd"/>
            <w:r w:rsidRPr="00C1028D">
              <w:rPr>
                <w:rFonts w:ascii="Calibri" w:hAnsi="Calibri"/>
                <w:color w:val="000000"/>
                <w:sz w:val="20"/>
                <w:szCs w:val="20"/>
              </w:rPr>
              <w:t xml:space="preserve">  en kenteken </w:t>
            </w:r>
            <w:r>
              <w:rPr>
                <w:rFonts w:ascii="Calibri" w:hAnsi="Calibri"/>
                <w:sz w:val="20"/>
                <w:szCs w:val="20"/>
              </w:rPr>
              <w:t>07-TN-DP</w:t>
            </w:r>
            <w:r w:rsidRPr="00C1028D">
              <w:rPr>
                <w:rFonts w:ascii="Calibri" w:hAnsi="Calibri"/>
                <w:color w:val="000000"/>
                <w:sz w:val="20"/>
                <w:szCs w:val="20"/>
              </w:rPr>
              <w:t>, is eigendom van de vrouw</w:t>
            </w:r>
            <w:r>
              <w:rPr>
                <w:rFonts w:ascii="Calibri" w:hAnsi="Calibri"/>
                <w:color w:val="000000"/>
                <w:sz w:val="20"/>
                <w:szCs w:val="20"/>
              </w:rPr>
              <w:t xml:space="preserve"> en </w:t>
            </w:r>
            <w:r>
              <w:rPr>
                <w:rFonts w:ascii="Calibri" w:hAnsi="Calibri"/>
                <w:color w:val="000000"/>
                <w:sz w:val="20"/>
                <w:szCs w:val="20"/>
              </w:rPr>
              <w:lastRenderedPageBreak/>
              <w:t xml:space="preserve">uit privévermogen aangeschaft. Er wordt derhalve niets verrekend noch verdeeld. </w:t>
            </w:r>
          </w:p>
          <w:p w14:paraId="1FCB0537" w14:textId="77777777" w:rsidR="00701CEF" w:rsidRDefault="00701CEF" w:rsidP="00701CEF">
            <w:pPr>
              <w:spacing w:before="120"/>
              <w:ind w:left="426" w:hanging="426"/>
              <w:rPr>
                <w:rFonts w:ascii="Calibri" w:hAnsi="Calibri"/>
                <w:color w:val="000000"/>
                <w:sz w:val="20"/>
                <w:szCs w:val="20"/>
              </w:rPr>
            </w:pPr>
            <w:r w:rsidRPr="009B56BF">
              <w:rPr>
                <w:rFonts w:ascii="Calibri" w:hAnsi="Calibri"/>
                <w:color w:val="000000"/>
                <w:sz w:val="20"/>
                <w:szCs w:val="20"/>
                <w:highlight w:val="yellow"/>
              </w:rPr>
              <w:t>e.</w:t>
            </w:r>
            <w:r w:rsidRPr="009B56BF">
              <w:rPr>
                <w:rFonts w:ascii="Calibri" w:hAnsi="Calibri"/>
                <w:color w:val="000000"/>
                <w:sz w:val="20"/>
                <w:szCs w:val="20"/>
                <w:highlight w:val="yellow"/>
              </w:rPr>
              <w:tab/>
              <w:t xml:space="preserve">Het motorvoertuig, merk </w:t>
            </w:r>
            <w:r w:rsidRPr="009B56BF">
              <w:rPr>
                <w:rFonts w:ascii="Calibri" w:hAnsi="Calibri"/>
                <w:sz w:val="20"/>
                <w:szCs w:val="20"/>
                <w:highlight w:val="yellow"/>
              </w:rPr>
              <w:t xml:space="preserve">Citroen </w:t>
            </w:r>
            <w:proofErr w:type="spellStart"/>
            <w:r w:rsidRPr="009B56BF">
              <w:rPr>
                <w:rFonts w:ascii="Calibri" w:hAnsi="Calibri"/>
                <w:sz w:val="20"/>
                <w:szCs w:val="20"/>
                <w:highlight w:val="yellow"/>
              </w:rPr>
              <w:t>Berlingo</w:t>
            </w:r>
            <w:proofErr w:type="spellEnd"/>
            <w:r w:rsidRPr="009B56BF">
              <w:rPr>
                <w:rFonts w:ascii="Calibri" w:hAnsi="Calibri"/>
                <w:color w:val="000000"/>
                <w:sz w:val="20"/>
                <w:szCs w:val="20"/>
                <w:highlight w:val="yellow"/>
              </w:rPr>
              <w:t xml:space="preserve"> en kenteken </w:t>
            </w:r>
            <w:r w:rsidRPr="009B56BF">
              <w:rPr>
                <w:rFonts w:ascii="Calibri" w:hAnsi="Calibri"/>
                <w:sz w:val="20"/>
                <w:szCs w:val="20"/>
                <w:highlight w:val="yellow"/>
              </w:rPr>
              <w:t>17-RB-HK</w:t>
            </w:r>
            <w:r w:rsidRPr="009B56BF">
              <w:rPr>
                <w:rFonts w:ascii="Calibri" w:hAnsi="Calibri"/>
                <w:color w:val="000000"/>
                <w:sz w:val="20"/>
                <w:szCs w:val="20"/>
                <w:highlight w:val="yellow"/>
              </w:rPr>
              <w:t>, is eigendom van de man. Partijen</w:t>
            </w:r>
            <w:r>
              <w:rPr>
                <w:rFonts w:ascii="Calibri" w:hAnsi="Calibri"/>
                <w:color w:val="000000"/>
                <w:sz w:val="20"/>
                <w:szCs w:val="20"/>
              </w:rPr>
              <w:t xml:space="preserve"> komen overeen dat het bedrag wat de vrouw in dit voertuig heeft geïnvesteerd € 2.525 is. Partijen komen derhalve overeen dat de vrouw € 5.500 terugkrijgt. Partijen verrekenen dit bedrag met de overwaarde en komen met dit bedrag een finale kwijting overeen voor wat betreft de auto’s geïnvesteerde bedragen. </w:t>
            </w:r>
          </w:p>
          <w:p w14:paraId="4A93CF7F" w14:textId="77777777" w:rsidR="00701CEF" w:rsidRDefault="00701CEF" w:rsidP="00701CEF">
            <w:pPr>
              <w:spacing w:before="120"/>
              <w:ind w:left="426" w:hanging="426"/>
              <w:rPr>
                <w:rFonts w:ascii="Calibri" w:hAnsi="Calibri"/>
                <w:color w:val="000000"/>
                <w:sz w:val="20"/>
                <w:szCs w:val="20"/>
              </w:rPr>
            </w:pPr>
            <w:r>
              <w:rPr>
                <w:rFonts w:ascii="Calibri" w:hAnsi="Calibri"/>
                <w:color w:val="000000"/>
                <w:sz w:val="20"/>
                <w:szCs w:val="20"/>
              </w:rPr>
              <w:t>f.</w:t>
            </w:r>
            <w:r>
              <w:rPr>
                <w:rFonts w:ascii="Calibri" w:hAnsi="Calibri"/>
                <w:color w:val="000000"/>
                <w:sz w:val="20"/>
                <w:szCs w:val="20"/>
              </w:rPr>
              <w:tab/>
              <w:t>De caravan</w:t>
            </w:r>
            <w:r w:rsidRPr="00C1028D">
              <w:rPr>
                <w:rFonts w:ascii="Calibri" w:hAnsi="Calibri"/>
                <w:color w:val="000000"/>
                <w:sz w:val="20"/>
                <w:szCs w:val="20"/>
              </w:rPr>
              <w:t>, merk</w:t>
            </w:r>
            <w:r>
              <w:rPr>
                <w:rFonts w:ascii="Calibri" w:hAnsi="Calibri"/>
                <w:color w:val="000000"/>
                <w:sz w:val="20"/>
                <w:szCs w:val="20"/>
              </w:rPr>
              <w:t xml:space="preserve"> Hobby</w:t>
            </w:r>
            <w:r w:rsidRPr="00C1028D">
              <w:rPr>
                <w:rFonts w:ascii="Calibri" w:hAnsi="Calibri"/>
                <w:color w:val="000000"/>
                <w:sz w:val="20"/>
                <w:szCs w:val="20"/>
              </w:rPr>
              <w:t xml:space="preserve">  en kenteken </w:t>
            </w:r>
            <w:r>
              <w:rPr>
                <w:rFonts w:ascii="Calibri" w:hAnsi="Calibri"/>
                <w:sz w:val="20"/>
                <w:szCs w:val="20"/>
              </w:rPr>
              <w:t>WL-36-XV</w:t>
            </w:r>
            <w:r w:rsidRPr="00C1028D">
              <w:rPr>
                <w:rFonts w:ascii="Calibri" w:hAnsi="Calibri"/>
                <w:color w:val="000000"/>
                <w:sz w:val="20"/>
                <w:szCs w:val="20"/>
              </w:rPr>
              <w:t>, is eigendom van de vrouw</w:t>
            </w:r>
            <w:r>
              <w:rPr>
                <w:rFonts w:ascii="Calibri" w:hAnsi="Calibri"/>
                <w:color w:val="000000"/>
                <w:sz w:val="20"/>
                <w:szCs w:val="20"/>
              </w:rPr>
              <w:t xml:space="preserve"> en uit privévermogen aangeschaft. Er wordt derhalve niets verrekend noch verdeeld.</w:t>
            </w:r>
          </w:p>
          <w:p w14:paraId="238C0C10" w14:textId="77777777" w:rsidR="00701CEF" w:rsidRPr="009A0A89" w:rsidRDefault="00701CEF" w:rsidP="00701CEF">
            <w:pPr>
              <w:spacing w:before="120"/>
              <w:ind w:left="426" w:hanging="426"/>
              <w:rPr>
                <w:rFonts w:ascii="Calibri" w:hAnsi="Calibri"/>
                <w:color w:val="000000"/>
                <w:sz w:val="20"/>
                <w:szCs w:val="20"/>
              </w:rPr>
            </w:pPr>
          </w:p>
          <w:p w14:paraId="2D087F31" w14:textId="2AD8B1B2" w:rsidR="00701CEF" w:rsidRDefault="00701CEF" w:rsidP="00701CEF">
            <w:pPr>
              <w:pStyle w:val="Lijstalinea"/>
              <w:ind w:left="360"/>
            </w:pPr>
          </w:p>
        </w:tc>
        <w:tc>
          <w:tcPr>
            <w:tcW w:w="4665" w:type="dxa"/>
          </w:tcPr>
          <w:p w14:paraId="2AA04177" w14:textId="77777777" w:rsidR="00701CEF" w:rsidRDefault="00701CEF"/>
          <w:p w14:paraId="44E8FACC" w14:textId="77777777" w:rsidR="00701CEF" w:rsidRDefault="00701CEF"/>
          <w:p w14:paraId="2B9A04DF" w14:textId="188FF815" w:rsidR="00701CEF" w:rsidRPr="00B87C4E" w:rsidRDefault="00701CEF" w:rsidP="00701CEF">
            <w:pPr>
              <w:tabs>
                <w:tab w:val="left" w:pos="426"/>
              </w:tabs>
              <w:spacing w:before="120"/>
              <w:ind w:left="420" w:hanging="420"/>
              <w:rPr>
                <w:rFonts w:ascii="Calibri" w:hAnsi="Calibri"/>
                <w:color w:val="000000"/>
                <w:sz w:val="20"/>
                <w:szCs w:val="20"/>
              </w:rPr>
            </w:pPr>
            <w:r>
              <w:t>Voorstel tekstwijziging B:</w:t>
            </w:r>
            <w:r>
              <w:br/>
            </w:r>
            <w:r w:rsidRPr="00B87C4E">
              <w:rPr>
                <w:rFonts w:ascii="Calibri" w:hAnsi="Calibri"/>
                <w:color w:val="000000"/>
                <w:sz w:val="20"/>
                <w:szCs w:val="20"/>
              </w:rPr>
              <w:t>Partijen stellen vast dat</w:t>
            </w:r>
            <w:r>
              <w:rPr>
                <w:rFonts w:ascii="Calibri" w:hAnsi="Calibri"/>
                <w:color w:val="000000"/>
                <w:sz w:val="20"/>
                <w:szCs w:val="20"/>
              </w:rPr>
              <w:t xml:space="preserve"> voor</w:t>
            </w:r>
            <w:r w:rsidRPr="00B87C4E">
              <w:rPr>
                <w:rFonts w:ascii="Calibri" w:hAnsi="Calibri"/>
                <w:color w:val="000000"/>
                <w:sz w:val="20"/>
                <w:szCs w:val="20"/>
              </w:rPr>
              <w:t xml:space="preserve"> het motorvoertuig  €</w:t>
            </w:r>
            <w:r>
              <w:rPr>
                <w:rFonts w:ascii="Calibri" w:hAnsi="Calibri"/>
                <w:color w:val="000000"/>
                <w:sz w:val="20"/>
                <w:szCs w:val="20"/>
              </w:rPr>
              <w:t xml:space="preserve"> 16.000 is betaald</w:t>
            </w:r>
            <w:r>
              <w:rPr>
                <w:rFonts w:ascii="Calibri" w:hAnsi="Calibri"/>
                <w:noProof/>
                <w:color w:val="000000"/>
                <w:sz w:val="20"/>
                <w:szCs w:val="20"/>
              </w:rPr>
              <w:t>. De vrouw heeft € 8.500 in deze auto geinvesteerd. Partijen komen overeen dat zij de restwaarde van deze auto stellen op € 7.000 en dat de vrouw de helft van de geschatte waarde, zijnde € 3.500 terug krijgt van de man. De vrouw heeft hieromtrent dan ook een vordering op de man van € 3.500</w:t>
            </w:r>
            <w:r w:rsidRPr="00B87C4E">
              <w:rPr>
                <w:rFonts w:ascii="Calibri" w:hAnsi="Calibri"/>
                <w:color w:val="000000"/>
                <w:sz w:val="20"/>
                <w:szCs w:val="20"/>
              </w:rPr>
              <w:t>.</w:t>
            </w:r>
          </w:p>
          <w:p w14:paraId="659D654E" w14:textId="77777777" w:rsidR="00701CEF" w:rsidRDefault="00701CEF"/>
          <w:p w14:paraId="376A6D0A" w14:textId="77777777" w:rsidR="00701CEF" w:rsidRDefault="00701CEF">
            <w:r>
              <w:t>Ad C vervalt want dit is al verrekend in de grote verrekening</w:t>
            </w:r>
          </w:p>
          <w:p w14:paraId="74C84957" w14:textId="77777777" w:rsidR="00701CEF" w:rsidRDefault="00701CEF"/>
          <w:p w14:paraId="0EC26F07" w14:textId="77777777" w:rsidR="00701CEF" w:rsidRDefault="00701CEF">
            <w:r>
              <w:t>Ad D</w:t>
            </w:r>
            <w:r>
              <w:br/>
              <w:t xml:space="preserve">Ik vind dat die helemaal niet opgevoerd moet </w:t>
            </w:r>
            <w:r>
              <w:lastRenderedPageBreak/>
              <w:t>worden, die is van Sandra en valt buiten de te verdelen / toe te wijzen boedel.</w:t>
            </w:r>
          </w:p>
          <w:p w14:paraId="6EEEA40D" w14:textId="77777777" w:rsidR="00701CEF" w:rsidRDefault="00701CEF"/>
          <w:p w14:paraId="50E900A7" w14:textId="77777777" w:rsidR="00701CEF" w:rsidRDefault="00701CEF">
            <w:pPr>
              <w:rPr>
                <w:b/>
                <w:bCs/>
              </w:rPr>
            </w:pPr>
            <w:r>
              <w:t>Ad E</w:t>
            </w:r>
            <w:r>
              <w:br/>
              <w:t>Dat voertuig is eigendom van de vrouw.</w:t>
            </w:r>
            <w:r>
              <w:br/>
              <w:t xml:space="preserve">Mijn verzoek aan Sandra om het kentekenbewijs in ontvangst te nemen en de </w:t>
            </w:r>
            <w:proofErr w:type="spellStart"/>
            <w:r>
              <w:t>tenaamstellings</w:t>
            </w:r>
            <w:proofErr w:type="spellEnd"/>
            <w:r>
              <w:t xml:space="preserve"> wijziging in gang te zetten heeft niet geleid tot resultaat.</w:t>
            </w:r>
            <w:r w:rsidR="00FF0C8F">
              <w:br/>
            </w:r>
            <w:r w:rsidR="00FF0C8F" w:rsidRPr="00FF0C8F">
              <w:rPr>
                <w:b/>
                <w:bCs/>
              </w:rPr>
              <w:t>Voorstel Tekstwijziging</w:t>
            </w:r>
            <w:r w:rsidR="00FF0C8F">
              <w:rPr>
                <w:b/>
                <w:bCs/>
              </w:rPr>
              <w:t xml:space="preserve"> RF:</w:t>
            </w:r>
          </w:p>
          <w:p w14:paraId="252D34B7" w14:textId="66A42F65" w:rsidR="00FF0C8F" w:rsidRDefault="00FF0C8F" w:rsidP="00FF0C8F">
            <w:pPr>
              <w:spacing w:before="120"/>
              <w:ind w:left="426" w:hanging="426"/>
              <w:rPr>
                <w:rFonts w:ascii="Calibri" w:hAnsi="Calibri"/>
                <w:color w:val="000000"/>
                <w:sz w:val="20"/>
                <w:szCs w:val="20"/>
              </w:rPr>
            </w:pPr>
            <w:r w:rsidRPr="009B56BF">
              <w:rPr>
                <w:rFonts w:ascii="Calibri" w:hAnsi="Calibri"/>
                <w:color w:val="000000"/>
                <w:sz w:val="20"/>
                <w:szCs w:val="20"/>
                <w:highlight w:val="yellow"/>
              </w:rPr>
              <w:t xml:space="preserve">Het motorvoertuig, merk </w:t>
            </w:r>
            <w:r w:rsidRPr="009B56BF">
              <w:rPr>
                <w:rFonts w:ascii="Calibri" w:hAnsi="Calibri"/>
                <w:sz w:val="20"/>
                <w:szCs w:val="20"/>
                <w:highlight w:val="yellow"/>
              </w:rPr>
              <w:t xml:space="preserve">Citroen </w:t>
            </w:r>
            <w:proofErr w:type="spellStart"/>
            <w:r w:rsidRPr="009B56BF">
              <w:rPr>
                <w:rFonts w:ascii="Calibri" w:hAnsi="Calibri"/>
                <w:sz w:val="20"/>
                <w:szCs w:val="20"/>
                <w:highlight w:val="yellow"/>
              </w:rPr>
              <w:t>Berlingo</w:t>
            </w:r>
            <w:proofErr w:type="spellEnd"/>
            <w:r w:rsidRPr="009B56BF">
              <w:rPr>
                <w:rFonts w:ascii="Calibri" w:hAnsi="Calibri"/>
                <w:color w:val="000000"/>
                <w:sz w:val="20"/>
                <w:szCs w:val="20"/>
                <w:highlight w:val="yellow"/>
              </w:rPr>
              <w:t xml:space="preserve"> en kenteken </w:t>
            </w:r>
            <w:r w:rsidRPr="009B56BF">
              <w:rPr>
                <w:rFonts w:ascii="Calibri" w:hAnsi="Calibri"/>
                <w:sz w:val="20"/>
                <w:szCs w:val="20"/>
                <w:highlight w:val="yellow"/>
              </w:rPr>
              <w:t>17-RB-HK</w:t>
            </w:r>
            <w:r w:rsidRPr="009B56BF">
              <w:rPr>
                <w:rFonts w:ascii="Calibri" w:hAnsi="Calibri"/>
                <w:color w:val="000000"/>
                <w:sz w:val="20"/>
                <w:szCs w:val="20"/>
                <w:highlight w:val="yellow"/>
              </w:rPr>
              <w:t xml:space="preserve">, is eigendom van de </w:t>
            </w:r>
            <w:r>
              <w:rPr>
                <w:rFonts w:ascii="Calibri" w:hAnsi="Calibri"/>
                <w:color w:val="000000"/>
                <w:sz w:val="20"/>
                <w:szCs w:val="20"/>
                <w:highlight w:val="yellow"/>
              </w:rPr>
              <w:t>vrouw</w:t>
            </w:r>
            <w:r w:rsidRPr="009B56BF">
              <w:rPr>
                <w:rFonts w:ascii="Calibri" w:hAnsi="Calibri"/>
                <w:color w:val="000000"/>
                <w:sz w:val="20"/>
                <w:szCs w:val="20"/>
                <w:highlight w:val="yellow"/>
              </w:rPr>
              <w:t>. Partijen</w:t>
            </w:r>
            <w:r>
              <w:rPr>
                <w:rFonts w:ascii="Calibri" w:hAnsi="Calibri"/>
                <w:color w:val="000000"/>
                <w:sz w:val="20"/>
                <w:szCs w:val="20"/>
              </w:rPr>
              <w:t xml:space="preserve"> zijn in de </w:t>
            </w:r>
            <w:proofErr w:type="spellStart"/>
            <w:r>
              <w:rPr>
                <w:rFonts w:ascii="Calibri" w:hAnsi="Calibri"/>
                <w:color w:val="000000"/>
                <w:sz w:val="20"/>
                <w:szCs w:val="20"/>
              </w:rPr>
              <w:t>verrekeing</w:t>
            </w:r>
            <w:proofErr w:type="spellEnd"/>
            <w:r>
              <w:rPr>
                <w:rFonts w:ascii="Calibri" w:hAnsi="Calibri"/>
                <w:color w:val="000000"/>
                <w:sz w:val="20"/>
                <w:szCs w:val="20"/>
              </w:rPr>
              <w:t xml:space="preserve"> het bedrag overeengekomen dat de man voor dit voertuig vergoed.</w:t>
            </w:r>
            <w:r>
              <w:rPr>
                <w:rFonts w:ascii="Calibri" w:hAnsi="Calibri"/>
                <w:color w:val="000000"/>
                <w:sz w:val="20"/>
                <w:szCs w:val="20"/>
              </w:rPr>
              <w:br/>
            </w:r>
            <w:r>
              <w:rPr>
                <w:rFonts w:ascii="Calibri" w:hAnsi="Calibri"/>
                <w:color w:val="000000"/>
                <w:sz w:val="20"/>
                <w:szCs w:val="20"/>
              </w:rPr>
              <w:br/>
              <w:t xml:space="preserve">Moet er dan nog iets in over finale kwijting??  Partijen verrekenen dit bedrag met de overwaarde en komen met dit bedrag een finale kwijting overeen voor wat betreft de </w:t>
            </w:r>
            <w:r w:rsidRPr="00FF0C8F">
              <w:rPr>
                <w:rFonts w:ascii="Calibri" w:hAnsi="Calibri"/>
                <w:color w:val="000000"/>
                <w:sz w:val="20"/>
                <w:szCs w:val="20"/>
                <w:highlight w:val="yellow"/>
              </w:rPr>
              <w:t>IN</w:t>
            </w:r>
            <w:r>
              <w:rPr>
                <w:rFonts w:ascii="Calibri" w:hAnsi="Calibri"/>
                <w:color w:val="000000"/>
                <w:sz w:val="20"/>
                <w:szCs w:val="20"/>
              </w:rPr>
              <w:t xml:space="preserve"> auto’s geïnvesteerde bedragen. </w:t>
            </w:r>
          </w:p>
          <w:p w14:paraId="7A94A2F9" w14:textId="77777777" w:rsidR="00FF0C8F" w:rsidRDefault="00FF0C8F" w:rsidP="00FF0C8F">
            <w:pPr>
              <w:spacing w:before="120"/>
              <w:ind w:left="426" w:hanging="426"/>
              <w:rPr>
                <w:rFonts w:ascii="Calibri" w:hAnsi="Calibri"/>
                <w:color w:val="000000"/>
                <w:sz w:val="20"/>
                <w:szCs w:val="20"/>
              </w:rPr>
            </w:pPr>
          </w:p>
          <w:p w14:paraId="49364E33" w14:textId="135FF11D" w:rsidR="00FF0C8F" w:rsidRDefault="00FF0C8F" w:rsidP="00FF0C8F">
            <w:pPr>
              <w:spacing w:before="120"/>
              <w:ind w:left="426" w:hanging="426"/>
              <w:rPr>
                <w:rFonts w:ascii="Calibri" w:hAnsi="Calibri"/>
                <w:color w:val="000000"/>
                <w:sz w:val="20"/>
                <w:szCs w:val="20"/>
              </w:rPr>
            </w:pPr>
            <w:r>
              <w:rPr>
                <w:rFonts w:ascii="Calibri" w:hAnsi="Calibri"/>
                <w:color w:val="000000"/>
                <w:sz w:val="20"/>
                <w:szCs w:val="20"/>
              </w:rPr>
              <w:t>Ad F Caravan voorstel geheel schrappen, is van de vrouw valt buiten boedelverdeling.</w:t>
            </w:r>
          </w:p>
          <w:p w14:paraId="3A0447E7" w14:textId="7B6FE9A1" w:rsidR="00FF0C8F" w:rsidRPr="00FF0C8F" w:rsidRDefault="00FF0C8F"/>
        </w:tc>
        <w:tc>
          <w:tcPr>
            <w:tcW w:w="4665" w:type="dxa"/>
          </w:tcPr>
          <w:p w14:paraId="51473F3C" w14:textId="77777777" w:rsidR="00701CEF" w:rsidRDefault="00701CEF"/>
        </w:tc>
      </w:tr>
      <w:tr w:rsidR="00FF0C8F" w14:paraId="619C129F" w14:textId="77777777" w:rsidTr="00F46F12">
        <w:tc>
          <w:tcPr>
            <w:tcW w:w="4664" w:type="dxa"/>
          </w:tcPr>
          <w:p w14:paraId="10504327" w14:textId="77777777" w:rsidR="00FF0C8F" w:rsidRDefault="00FF0C8F" w:rsidP="00A126D7">
            <w:pPr>
              <w:pStyle w:val="Lijstalinea"/>
              <w:numPr>
                <w:ilvl w:val="1"/>
                <w:numId w:val="2"/>
              </w:numPr>
            </w:pPr>
            <w:r>
              <w:t>Fiscale vorderingen en schulden</w:t>
            </w:r>
          </w:p>
          <w:p w14:paraId="0FEABA0E" w14:textId="77777777" w:rsidR="00FF0C8F" w:rsidRDefault="00FF0C8F" w:rsidP="00FF0C8F"/>
          <w:p w14:paraId="42BA5E4B" w14:textId="77777777" w:rsidR="00FF0C8F" w:rsidRPr="00423278" w:rsidRDefault="00FF0C8F" w:rsidP="00FF0C8F">
            <w:pPr>
              <w:spacing w:before="120"/>
              <w:ind w:left="284" w:hanging="284"/>
              <w:rPr>
                <w:rFonts w:ascii="Calibri" w:hAnsi="Calibri"/>
                <w:sz w:val="20"/>
                <w:szCs w:val="20"/>
              </w:rPr>
            </w:pPr>
            <w:r w:rsidRPr="00423278">
              <w:rPr>
                <w:rFonts w:ascii="Calibri" w:hAnsi="Calibri"/>
                <w:sz w:val="20"/>
                <w:szCs w:val="20"/>
              </w:rPr>
              <w:t>a.</w:t>
            </w:r>
            <w:r w:rsidRPr="00423278">
              <w:rPr>
                <w:rFonts w:ascii="Calibri" w:hAnsi="Calibri"/>
                <w:sz w:val="20"/>
                <w:szCs w:val="20"/>
              </w:rPr>
              <w:tab/>
              <w:t>Fiscale vorderingen en schulden worden toebedeeld aan de partij ten name van wie de vordering of schuld is gesteld</w:t>
            </w:r>
            <w:r>
              <w:rPr>
                <w:rFonts w:ascii="Calibri" w:hAnsi="Calibri"/>
                <w:sz w:val="20"/>
                <w:szCs w:val="20"/>
              </w:rPr>
              <w:t>. D</w:t>
            </w:r>
            <w:r w:rsidRPr="00423278">
              <w:rPr>
                <w:rFonts w:ascii="Calibri" w:hAnsi="Calibri"/>
                <w:sz w:val="20"/>
                <w:szCs w:val="20"/>
              </w:rPr>
              <w:t>e fiscale afrekening met betrekking</w:t>
            </w:r>
            <w:r>
              <w:rPr>
                <w:rFonts w:ascii="Calibri" w:hAnsi="Calibri"/>
                <w:sz w:val="20"/>
                <w:szCs w:val="20"/>
              </w:rPr>
              <w:t xml:space="preserve"> tot</w:t>
            </w:r>
            <w:r w:rsidRPr="00423278">
              <w:rPr>
                <w:rFonts w:ascii="Calibri" w:hAnsi="Calibri"/>
                <w:sz w:val="20"/>
                <w:szCs w:val="20"/>
              </w:rPr>
              <w:t xml:space="preserve"> de echtelijke woning</w:t>
            </w:r>
            <w:r>
              <w:rPr>
                <w:rFonts w:ascii="Calibri" w:hAnsi="Calibri"/>
                <w:sz w:val="20"/>
                <w:szCs w:val="20"/>
              </w:rPr>
              <w:t xml:space="preserve"> wordt gelijk verdeeld</w:t>
            </w:r>
            <w:r w:rsidRPr="00423278">
              <w:rPr>
                <w:rFonts w:ascii="Calibri" w:hAnsi="Calibri"/>
                <w:sz w:val="20"/>
                <w:szCs w:val="20"/>
              </w:rPr>
              <w:t>. Vorderingen en schulden over tijdvakken nadien worden toebedeeld aan de partij ten name van wie de vordering of schuld is gesteld.</w:t>
            </w:r>
          </w:p>
          <w:p w14:paraId="02C02D81" w14:textId="77777777" w:rsidR="00FF0C8F" w:rsidRDefault="00FF0C8F" w:rsidP="00FF0C8F">
            <w:pPr>
              <w:spacing w:before="120"/>
              <w:ind w:left="284" w:hanging="284"/>
              <w:rPr>
                <w:rFonts w:ascii="Calibri" w:hAnsi="Calibri"/>
                <w:sz w:val="20"/>
                <w:szCs w:val="20"/>
              </w:rPr>
            </w:pPr>
            <w:r w:rsidRPr="00423278">
              <w:rPr>
                <w:rFonts w:ascii="Calibri" w:hAnsi="Calibri"/>
                <w:sz w:val="20"/>
                <w:szCs w:val="20"/>
              </w:rPr>
              <w:lastRenderedPageBreak/>
              <w:t>b.</w:t>
            </w:r>
            <w:r w:rsidRPr="00423278">
              <w:rPr>
                <w:rFonts w:ascii="Calibri" w:hAnsi="Calibri"/>
                <w:sz w:val="20"/>
                <w:szCs w:val="20"/>
              </w:rPr>
              <w:tab/>
              <w:t>Partijen zijn gewezen op eventuele fiscale gevolgen en zijn bereid de eventuele fiscale naheffingen voor nu en in de verdere toekomst die nog betrekking hebben op de huwelijkse periode</w:t>
            </w:r>
            <w:r w:rsidRPr="00A754AC">
              <w:rPr>
                <w:rFonts w:ascii="Calibri" w:hAnsi="Calibri"/>
                <w:sz w:val="20"/>
                <w:szCs w:val="20"/>
              </w:rPr>
              <w:t xml:space="preserve"> </w:t>
            </w:r>
            <w:r w:rsidRPr="00423278">
              <w:rPr>
                <w:rFonts w:ascii="Calibri" w:hAnsi="Calibri"/>
                <w:sz w:val="20"/>
                <w:szCs w:val="20"/>
              </w:rPr>
              <w:t>worden toebedeeld aan de partij ten name van wie de vordering of schuld is gesteld</w:t>
            </w:r>
            <w:r>
              <w:rPr>
                <w:rFonts w:ascii="Calibri" w:hAnsi="Calibri"/>
                <w:sz w:val="20"/>
                <w:szCs w:val="20"/>
              </w:rPr>
              <w:t xml:space="preserve">. </w:t>
            </w:r>
          </w:p>
          <w:p w14:paraId="219E6191" w14:textId="77777777" w:rsidR="00FF0C8F" w:rsidRPr="00423278" w:rsidRDefault="00FF0C8F" w:rsidP="00FF0C8F">
            <w:pPr>
              <w:spacing w:before="120"/>
              <w:ind w:left="284" w:hanging="284"/>
              <w:rPr>
                <w:rFonts w:ascii="Calibri" w:hAnsi="Calibri"/>
                <w:sz w:val="20"/>
                <w:szCs w:val="20"/>
              </w:rPr>
            </w:pPr>
            <w:r>
              <w:rPr>
                <w:rFonts w:ascii="Calibri" w:hAnsi="Calibri"/>
                <w:sz w:val="20"/>
                <w:szCs w:val="20"/>
              </w:rPr>
              <w:t>c.</w:t>
            </w:r>
            <w:r>
              <w:rPr>
                <w:rFonts w:ascii="Calibri" w:hAnsi="Calibri"/>
                <w:sz w:val="20"/>
                <w:szCs w:val="20"/>
              </w:rPr>
              <w:tab/>
              <w:t>Partijen zullen over het jaar van echtscheiding niet gezamenlijk aangifte (laten) doen bij de belastingdienst. Bij het doen van deze aangifte zullen partijen zich laten adviseren over de wenselijkheid van kiezen voor fiscaal partnerschap over het gehele jaar van echtscheiding en de consequenties daarvan voor eventuele toeslagen.</w:t>
            </w:r>
          </w:p>
          <w:p w14:paraId="3123BA99" w14:textId="77777777" w:rsidR="00FF0C8F" w:rsidRDefault="00FF0C8F" w:rsidP="00FF0C8F"/>
          <w:p w14:paraId="31F3E699" w14:textId="311D3AC0" w:rsidR="00FF0C8F" w:rsidRDefault="00FF0C8F" w:rsidP="00FF0C8F"/>
        </w:tc>
        <w:tc>
          <w:tcPr>
            <w:tcW w:w="4665" w:type="dxa"/>
          </w:tcPr>
          <w:p w14:paraId="2C862744" w14:textId="77777777" w:rsidR="00FF0C8F" w:rsidRDefault="00FF0C8F"/>
          <w:p w14:paraId="74F9BFBD" w14:textId="77777777" w:rsidR="00FF0C8F" w:rsidRDefault="00FF0C8F"/>
          <w:p w14:paraId="74E2374C" w14:textId="6F7A746B" w:rsidR="00FF0C8F" w:rsidRDefault="00FF0C8F">
            <w:r>
              <w:t xml:space="preserve">RF Op </w:t>
            </w:r>
            <w:proofErr w:type="spellStart"/>
            <w:r>
              <w:t>zih</w:t>
            </w:r>
            <w:proofErr w:type="spellEnd"/>
            <w:r>
              <w:t xml:space="preserve"> OK, alleen weet ik niet wat er precies bedoeld wordt met 2</w:t>
            </w:r>
            <w:r w:rsidRPr="00FF0C8F">
              <w:rPr>
                <w:vertAlign w:val="superscript"/>
              </w:rPr>
              <w:t>e</w:t>
            </w:r>
            <w:r>
              <w:t xml:space="preserve"> volzin en de mogelijke consequenties ervan </w:t>
            </w:r>
            <w:r>
              <w:br/>
              <w:t>Natasja graag uitleg</w:t>
            </w:r>
          </w:p>
        </w:tc>
        <w:tc>
          <w:tcPr>
            <w:tcW w:w="4665" w:type="dxa"/>
          </w:tcPr>
          <w:p w14:paraId="257055E6" w14:textId="77777777" w:rsidR="00FF0C8F" w:rsidRDefault="00FF0C8F"/>
        </w:tc>
      </w:tr>
      <w:tr w:rsidR="00FF0C8F" w14:paraId="5DD57189" w14:textId="77777777" w:rsidTr="00F46F12">
        <w:tc>
          <w:tcPr>
            <w:tcW w:w="4664" w:type="dxa"/>
          </w:tcPr>
          <w:p w14:paraId="66328927" w14:textId="44F33477" w:rsidR="00FF0C8F" w:rsidRPr="00FF0C8F" w:rsidRDefault="00FF0C8F" w:rsidP="00FF0C8F">
            <w:pPr>
              <w:spacing w:before="120"/>
              <w:rPr>
                <w:rFonts w:ascii="Calibri" w:hAnsi="Calibri"/>
                <w:sz w:val="20"/>
                <w:szCs w:val="20"/>
              </w:rPr>
            </w:pPr>
            <w:r>
              <w:t>2.10 Sociale vorderingen en schulden</w:t>
            </w:r>
            <w:r>
              <w:br/>
            </w:r>
            <w:r>
              <w:br/>
            </w:r>
            <w:r w:rsidRPr="00423278">
              <w:rPr>
                <w:rFonts w:ascii="Calibri" w:hAnsi="Calibri"/>
                <w:sz w:val="20"/>
                <w:szCs w:val="20"/>
              </w:rPr>
              <w:t xml:space="preserve">Partijen stellen vast dat tot </w:t>
            </w:r>
            <w:r>
              <w:rPr>
                <w:rFonts w:ascii="Calibri" w:hAnsi="Calibri"/>
                <w:sz w:val="20"/>
                <w:szCs w:val="20"/>
              </w:rPr>
              <w:t>het te verrekenen vermogen</w:t>
            </w:r>
            <w:r w:rsidRPr="00423278">
              <w:rPr>
                <w:rFonts w:ascii="Calibri" w:hAnsi="Calibri"/>
                <w:sz w:val="20"/>
                <w:szCs w:val="20"/>
              </w:rPr>
              <w:t xml:space="preserve"> geen sociale vorderingen of schulden behoren.</w:t>
            </w:r>
          </w:p>
        </w:tc>
        <w:tc>
          <w:tcPr>
            <w:tcW w:w="4665" w:type="dxa"/>
          </w:tcPr>
          <w:p w14:paraId="3BC4925B" w14:textId="045ED9E3" w:rsidR="00FF0C8F" w:rsidRDefault="00FF0C8F">
            <w:r>
              <w:t>Geen opmerkingen</w:t>
            </w:r>
          </w:p>
        </w:tc>
        <w:tc>
          <w:tcPr>
            <w:tcW w:w="4665" w:type="dxa"/>
          </w:tcPr>
          <w:p w14:paraId="7F2F8A31" w14:textId="77777777" w:rsidR="00FF0C8F" w:rsidRDefault="00FF0C8F"/>
        </w:tc>
      </w:tr>
      <w:tr w:rsidR="00FF0C8F" w14:paraId="233296D7" w14:textId="77777777" w:rsidTr="00F46F12">
        <w:tc>
          <w:tcPr>
            <w:tcW w:w="4664" w:type="dxa"/>
          </w:tcPr>
          <w:p w14:paraId="7ED5A45A" w14:textId="77777777" w:rsidR="00380B09" w:rsidRPr="005D52DF" w:rsidRDefault="00380B09" w:rsidP="00380B09">
            <w:pPr>
              <w:spacing w:before="120"/>
              <w:ind w:left="34" w:hanging="142"/>
              <w:rPr>
                <w:rFonts w:ascii="Calibri" w:hAnsi="Calibri"/>
                <w:sz w:val="20"/>
                <w:szCs w:val="20"/>
              </w:rPr>
            </w:pPr>
            <w:r>
              <w:t>2.11 Overdeelde boedel en uitsluitingsclausule</w:t>
            </w:r>
            <w:r>
              <w:br/>
            </w:r>
            <w:r>
              <w:br/>
            </w:r>
            <w:r>
              <w:rPr>
                <w:rFonts w:ascii="Calibri" w:hAnsi="Calibri"/>
                <w:sz w:val="20"/>
                <w:szCs w:val="20"/>
              </w:rPr>
              <w:t>De vrouw</w:t>
            </w:r>
            <w:r w:rsidRPr="005D52DF">
              <w:rPr>
                <w:rFonts w:ascii="Calibri" w:hAnsi="Calibri"/>
                <w:sz w:val="20"/>
                <w:szCs w:val="20"/>
              </w:rPr>
              <w:t xml:space="preserve"> heeft tijdens het huwelijk schenkingen met uitsluitingsclausule ontvangen met een totale waarde van €</w:t>
            </w:r>
            <w:r>
              <w:rPr>
                <w:rFonts w:ascii="Calibri" w:hAnsi="Calibri"/>
                <w:noProof/>
                <w:sz w:val="20"/>
                <w:szCs w:val="20"/>
              </w:rPr>
              <w:t xml:space="preserve"> 50.000 </w:t>
            </w:r>
            <w:r>
              <w:rPr>
                <w:rFonts w:ascii="Calibri" w:hAnsi="Calibri"/>
                <w:sz w:val="20"/>
                <w:szCs w:val="20"/>
              </w:rPr>
              <w:t>. Dit bedrag is privé</w:t>
            </w:r>
            <w:r w:rsidRPr="005D52DF">
              <w:rPr>
                <w:rFonts w:ascii="Calibri" w:hAnsi="Calibri"/>
                <w:sz w:val="20"/>
                <w:szCs w:val="20"/>
              </w:rPr>
              <w:t xml:space="preserve">vermogen, dat buiten de verdeling valt. </w:t>
            </w:r>
            <w:r>
              <w:rPr>
                <w:rFonts w:ascii="Calibri" w:hAnsi="Calibri"/>
                <w:sz w:val="20"/>
                <w:szCs w:val="20"/>
              </w:rPr>
              <w:t xml:space="preserve">Dit bedrag is geïnvesteerd in de woning en wordt verrekend met de uitkoopsom. Zie artikel 3.4c en d. </w:t>
            </w:r>
          </w:p>
          <w:p w14:paraId="36A23DD2" w14:textId="650F0D00" w:rsidR="00FF0C8F" w:rsidRDefault="00FF0C8F" w:rsidP="00FF0C8F">
            <w:pPr>
              <w:spacing w:before="120"/>
            </w:pPr>
          </w:p>
        </w:tc>
        <w:tc>
          <w:tcPr>
            <w:tcW w:w="4665" w:type="dxa"/>
          </w:tcPr>
          <w:p w14:paraId="57C21313" w14:textId="77777777" w:rsidR="00FF0C8F" w:rsidRDefault="00FF0C8F"/>
          <w:p w14:paraId="092A6AA6" w14:textId="32D68CF2" w:rsidR="00380B09" w:rsidRDefault="00380B09">
            <w:r>
              <w:t>Wat mij betreft hoeft dit er niet in het is meegenomen in de Verrekening</w:t>
            </w:r>
            <w:r>
              <w:br/>
            </w:r>
            <w:r>
              <w:br/>
              <w:t xml:space="preserve">Maar als t er in blijft staan </w:t>
            </w:r>
            <w:proofErr w:type="spellStart"/>
            <w:r>
              <w:t>klpt</w:t>
            </w:r>
            <w:proofErr w:type="spellEnd"/>
            <w:r>
              <w:t xml:space="preserve"> het nummer niet waar naar verwezen wordt.</w:t>
            </w:r>
          </w:p>
        </w:tc>
        <w:tc>
          <w:tcPr>
            <w:tcW w:w="4665" w:type="dxa"/>
          </w:tcPr>
          <w:p w14:paraId="3B4A0F1D" w14:textId="77777777" w:rsidR="00FF0C8F" w:rsidRDefault="00FF0C8F"/>
        </w:tc>
      </w:tr>
      <w:tr w:rsidR="00380B09" w14:paraId="5FB23780" w14:textId="77777777" w:rsidTr="00F46F12">
        <w:tc>
          <w:tcPr>
            <w:tcW w:w="4664" w:type="dxa"/>
          </w:tcPr>
          <w:p w14:paraId="144F9241" w14:textId="7B397E4E" w:rsidR="00380B09" w:rsidRPr="00380B09" w:rsidRDefault="00380B09" w:rsidP="00380B09">
            <w:pPr>
              <w:pStyle w:val="Lijstalinea"/>
              <w:numPr>
                <w:ilvl w:val="1"/>
                <w:numId w:val="6"/>
              </w:numPr>
              <w:spacing w:before="120"/>
              <w:rPr>
                <w:rFonts w:ascii="Calibri" w:hAnsi="Calibri"/>
                <w:b/>
                <w:sz w:val="20"/>
                <w:szCs w:val="20"/>
              </w:rPr>
            </w:pPr>
            <w:r>
              <w:t>Kosten huishouding</w:t>
            </w:r>
            <w:r>
              <w:br/>
            </w:r>
            <w:r>
              <w:br/>
            </w:r>
          </w:p>
          <w:p w14:paraId="4BAA70F9" w14:textId="77777777" w:rsidR="00380B09" w:rsidRPr="00B87C4E" w:rsidRDefault="00380B09" w:rsidP="00380B09">
            <w:pPr>
              <w:numPr>
                <w:ilvl w:val="0"/>
                <w:numId w:val="5"/>
              </w:numPr>
              <w:spacing w:before="120"/>
              <w:outlineLvl w:val="0"/>
              <w:rPr>
                <w:rFonts w:ascii="Calibri" w:hAnsi="Calibri"/>
                <w:color w:val="000000"/>
                <w:sz w:val="20"/>
                <w:szCs w:val="20"/>
              </w:rPr>
            </w:pPr>
            <w:r w:rsidRPr="00B87C4E">
              <w:rPr>
                <w:rFonts w:ascii="Calibri" w:hAnsi="Calibri"/>
                <w:color w:val="000000"/>
                <w:sz w:val="20"/>
                <w:szCs w:val="20"/>
              </w:rPr>
              <w:lastRenderedPageBreak/>
              <w:t>Partijen zijn overeengekomen dat zij naar rato van hun inkomen bijdragen in de kosten van de gemeenschappelijke huishouding.</w:t>
            </w:r>
          </w:p>
          <w:p w14:paraId="64BCE47C" w14:textId="77777777" w:rsidR="00380B09" w:rsidRDefault="00380B09" w:rsidP="00380B09">
            <w:pPr>
              <w:numPr>
                <w:ilvl w:val="0"/>
                <w:numId w:val="5"/>
              </w:numPr>
              <w:spacing w:before="120"/>
              <w:outlineLvl w:val="0"/>
              <w:rPr>
                <w:rFonts w:ascii="Calibri" w:hAnsi="Calibri"/>
                <w:color w:val="000000"/>
                <w:sz w:val="20"/>
                <w:szCs w:val="20"/>
              </w:rPr>
            </w:pPr>
            <w:r w:rsidRPr="00B87C4E">
              <w:rPr>
                <w:rFonts w:ascii="Calibri" w:hAnsi="Calibri"/>
                <w:color w:val="000000"/>
                <w:sz w:val="20"/>
                <w:szCs w:val="20"/>
              </w:rPr>
              <w:t xml:space="preserve">Partijen verklaren dat zij steeds naar rato van hun inkomen hebben bijgedragen in de kosten van de gemeenschappelijke huishouding </w:t>
            </w:r>
            <w:r>
              <w:rPr>
                <w:rFonts w:ascii="Calibri" w:hAnsi="Calibri"/>
                <w:color w:val="000000"/>
                <w:sz w:val="20"/>
                <w:szCs w:val="20"/>
              </w:rPr>
              <w:t>na verrekening van een vakantie en gemaakte kosten voor vervoersmiddelen te weten:</w:t>
            </w:r>
            <w:r>
              <w:rPr>
                <w:rFonts w:ascii="Calibri" w:hAnsi="Calibri"/>
                <w:color w:val="000000"/>
                <w:sz w:val="20"/>
                <w:szCs w:val="20"/>
              </w:rPr>
              <w:br/>
            </w:r>
          </w:p>
          <w:p w14:paraId="3D9655B2" w14:textId="77777777" w:rsidR="00380B09" w:rsidRPr="00A42A4F" w:rsidRDefault="00380B09" w:rsidP="00380B09">
            <w:pPr>
              <w:pStyle w:val="Lijstalinea"/>
              <w:ind w:left="360"/>
              <w:rPr>
                <w:rFonts w:ascii="Calibri" w:hAnsi="Calibri"/>
                <w:color w:val="000000"/>
                <w:sz w:val="20"/>
                <w:szCs w:val="20"/>
              </w:rPr>
            </w:pPr>
            <w:r>
              <w:rPr>
                <w:rFonts w:ascii="Calibri" w:hAnsi="Calibri"/>
                <w:color w:val="000000"/>
                <w:sz w:val="20"/>
                <w:szCs w:val="20"/>
              </w:rPr>
              <w:t>€</w:t>
            </w:r>
            <w:r w:rsidRPr="00A42A4F">
              <w:rPr>
                <w:rFonts w:ascii="Calibri" w:hAnsi="Calibri"/>
                <w:color w:val="000000"/>
                <w:sz w:val="20"/>
                <w:szCs w:val="20"/>
              </w:rPr>
              <w:t xml:space="preserve">  2.500    voor een door de vrouw betaalde vakantie in 2022</w:t>
            </w:r>
          </w:p>
          <w:p w14:paraId="4B624FAD" w14:textId="77777777" w:rsidR="00380B09" w:rsidRPr="00A42A4F" w:rsidRDefault="00380B09" w:rsidP="00380B09">
            <w:pPr>
              <w:pStyle w:val="Lijstalinea"/>
              <w:ind w:left="360"/>
              <w:rPr>
                <w:rFonts w:ascii="Calibri" w:hAnsi="Calibri"/>
                <w:color w:val="000000"/>
                <w:sz w:val="20"/>
                <w:szCs w:val="20"/>
              </w:rPr>
            </w:pPr>
            <w:r w:rsidRPr="00A42A4F">
              <w:rPr>
                <w:rFonts w:ascii="Calibri" w:hAnsi="Calibri"/>
                <w:color w:val="000000"/>
                <w:sz w:val="20"/>
                <w:szCs w:val="20"/>
              </w:rPr>
              <w:t>-      700    kosten onderhoud auto’s tijdens huwelijkse periode</w:t>
            </w:r>
          </w:p>
          <w:p w14:paraId="15977AAA" w14:textId="77777777" w:rsidR="00380B09" w:rsidRDefault="00380B09" w:rsidP="00380B09">
            <w:pPr>
              <w:pStyle w:val="Lijstalinea"/>
              <w:ind w:left="360"/>
              <w:rPr>
                <w:rFonts w:ascii="Calibri" w:hAnsi="Calibri"/>
                <w:color w:val="000000"/>
                <w:sz w:val="20"/>
                <w:szCs w:val="20"/>
                <w:u w:val="single"/>
              </w:rPr>
            </w:pPr>
            <w:r w:rsidRPr="00A42A4F">
              <w:rPr>
                <w:rFonts w:ascii="Calibri" w:hAnsi="Calibri"/>
                <w:color w:val="000000"/>
                <w:sz w:val="20"/>
                <w:szCs w:val="20"/>
                <w:u w:val="single"/>
              </w:rPr>
              <w:t>-   5.500    verrekening auto’s (zie voertuigen). +/+</w:t>
            </w:r>
          </w:p>
          <w:p w14:paraId="6F4984ED" w14:textId="77777777" w:rsidR="00380B09" w:rsidRPr="009A0A89" w:rsidRDefault="00380B09" w:rsidP="00380B09">
            <w:pPr>
              <w:pStyle w:val="Lijstalinea"/>
              <w:ind w:left="360"/>
              <w:rPr>
                <w:rFonts w:ascii="Calibri" w:hAnsi="Calibri"/>
                <w:b/>
                <w:bCs/>
                <w:color w:val="000000"/>
                <w:sz w:val="20"/>
                <w:szCs w:val="20"/>
              </w:rPr>
            </w:pPr>
            <w:r w:rsidRPr="009A0A89">
              <w:rPr>
                <w:rFonts w:ascii="Calibri" w:hAnsi="Calibri"/>
                <w:b/>
                <w:bCs/>
                <w:color w:val="000000"/>
                <w:sz w:val="20"/>
                <w:szCs w:val="20"/>
              </w:rPr>
              <w:t>€  8.700     te ontvangen door de vrouw (zie art. 2.4d)</w:t>
            </w:r>
          </w:p>
          <w:p w14:paraId="727D68A3" w14:textId="77777777" w:rsidR="00380B09" w:rsidRDefault="00380B09" w:rsidP="00380B09">
            <w:pPr>
              <w:pStyle w:val="Lijstalinea"/>
              <w:ind w:left="360"/>
              <w:rPr>
                <w:rFonts w:ascii="Calibri" w:hAnsi="Calibri"/>
                <w:color w:val="000000"/>
                <w:sz w:val="20"/>
                <w:szCs w:val="20"/>
              </w:rPr>
            </w:pPr>
          </w:p>
          <w:p w14:paraId="50242ED3" w14:textId="77777777" w:rsidR="00380B09" w:rsidRDefault="00380B09" w:rsidP="00380B09">
            <w:pPr>
              <w:pStyle w:val="Lijstalinea"/>
              <w:ind w:left="360"/>
              <w:rPr>
                <w:rFonts w:ascii="Calibri" w:hAnsi="Calibri"/>
                <w:color w:val="000000"/>
                <w:sz w:val="20"/>
                <w:szCs w:val="20"/>
              </w:rPr>
            </w:pPr>
            <w:r>
              <w:rPr>
                <w:rFonts w:ascii="Calibri" w:hAnsi="Calibri"/>
                <w:color w:val="000000"/>
                <w:sz w:val="20"/>
                <w:szCs w:val="20"/>
              </w:rPr>
              <w:t xml:space="preserve">Partijen komen uitdrukkelijk overeen, dat zij na deze verrekening, </w:t>
            </w:r>
            <w:r w:rsidRPr="00B87C4E">
              <w:rPr>
                <w:rFonts w:ascii="Calibri" w:hAnsi="Calibri"/>
                <w:color w:val="000000"/>
                <w:sz w:val="20"/>
                <w:szCs w:val="20"/>
              </w:rPr>
              <w:t>uit den hoofde over en weer niets van elkaar te vorderen hebben</w:t>
            </w:r>
            <w:r>
              <w:rPr>
                <w:rFonts w:ascii="Calibri" w:hAnsi="Calibri"/>
                <w:color w:val="000000"/>
                <w:sz w:val="20"/>
                <w:szCs w:val="20"/>
              </w:rPr>
              <w:t xml:space="preserve">. </w:t>
            </w:r>
          </w:p>
          <w:p w14:paraId="17252700" w14:textId="77777777" w:rsidR="00380B09" w:rsidRDefault="00380B09" w:rsidP="00380B09">
            <w:pPr>
              <w:spacing w:before="120"/>
              <w:outlineLvl w:val="0"/>
              <w:rPr>
                <w:rFonts w:ascii="Calibri" w:hAnsi="Calibri"/>
                <w:color w:val="FF0000"/>
                <w:sz w:val="20"/>
                <w:szCs w:val="20"/>
              </w:rPr>
            </w:pPr>
          </w:p>
          <w:p w14:paraId="7C0039B6" w14:textId="0755F662" w:rsidR="00380B09" w:rsidRDefault="00380B09" w:rsidP="00380B09">
            <w:pPr>
              <w:spacing w:before="120"/>
              <w:ind w:left="360"/>
            </w:pPr>
          </w:p>
        </w:tc>
        <w:tc>
          <w:tcPr>
            <w:tcW w:w="4665" w:type="dxa"/>
          </w:tcPr>
          <w:p w14:paraId="10EA57B4" w14:textId="77777777" w:rsidR="00380B09" w:rsidRDefault="00380B09"/>
          <w:p w14:paraId="10FDFE61" w14:textId="77777777" w:rsidR="00380B09" w:rsidRDefault="00380B09"/>
          <w:p w14:paraId="5B78F8A4" w14:textId="77777777" w:rsidR="00380B09" w:rsidRDefault="00380B09"/>
          <w:p w14:paraId="300A1F21" w14:textId="77777777" w:rsidR="00380B09" w:rsidRDefault="00380B09"/>
          <w:p w14:paraId="64BD8227" w14:textId="77777777" w:rsidR="00380B09" w:rsidRDefault="00380B09"/>
          <w:p w14:paraId="6004C672" w14:textId="77777777" w:rsidR="00380B09" w:rsidRDefault="00380B09" w:rsidP="00380B09">
            <w:pPr>
              <w:pStyle w:val="Lijstalinea"/>
              <w:ind w:left="360"/>
              <w:rPr>
                <w:rFonts w:ascii="Calibri" w:hAnsi="Calibri"/>
                <w:color w:val="000000"/>
                <w:sz w:val="20"/>
                <w:szCs w:val="20"/>
              </w:rPr>
            </w:pPr>
            <w:r>
              <w:t>Voor mij is het de vraag of B er zo uitgebreid in moet het is immers verrekend in de verrekening.</w:t>
            </w:r>
            <w:r>
              <w:br/>
            </w:r>
            <w:r>
              <w:br/>
            </w:r>
            <w:r>
              <w:br/>
              <w:t>Dan het tekstblok:</w:t>
            </w:r>
            <w:r>
              <w:br/>
            </w:r>
            <w:r>
              <w:rPr>
                <w:rFonts w:ascii="Calibri" w:hAnsi="Calibri"/>
                <w:color w:val="000000"/>
                <w:sz w:val="20"/>
                <w:szCs w:val="20"/>
              </w:rPr>
              <w:t xml:space="preserve">Partijen komen uitdrukkelijk overeen, dat zij na deze verrekening, </w:t>
            </w:r>
            <w:r w:rsidRPr="00B87C4E">
              <w:rPr>
                <w:rFonts w:ascii="Calibri" w:hAnsi="Calibri"/>
                <w:color w:val="000000"/>
                <w:sz w:val="20"/>
                <w:szCs w:val="20"/>
              </w:rPr>
              <w:t>uit den hoofde over en weer niets van elkaar te vorderen hebben</w:t>
            </w:r>
            <w:r>
              <w:rPr>
                <w:rFonts w:ascii="Calibri" w:hAnsi="Calibri"/>
                <w:color w:val="000000"/>
                <w:sz w:val="20"/>
                <w:szCs w:val="20"/>
              </w:rPr>
              <w:t xml:space="preserve">. </w:t>
            </w:r>
          </w:p>
          <w:p w14:paraId="2FB2FD1E" w14:textId="3A8625EE" w:rsidR="00380B09" w:rsidRDefault="00380B09">
            <w:r>
              <w:br/>
              <w:t>Op zich mee eens maar vraag is alleen hoe zich dit verhoudt tot 2.6 de verrekening van de gezamenlijke betaalrekeningen.</w:t>
            </w:r>
          </w:p>
        </w:tc>
        <w:tc>
          <w:tcPr>
            <w:tcW w:w="4665" w:type="dxa"/>
          </w:tcPr>
          <w:p w14:paraId="00A54770" w14:textId="77777777" w:rsidR="00380B09" w:rsidRDefault="00380B09"/>
        </w:tc>
      </w:tr>
      <w:tr w:rsidR="00EA53F2" w14:paraId="162DF317" w14:textId="77777777" w:rsidTr="00F46F12">
        <w:tc>
          <w:tcPr>
            <w:tcW w:w="4664" w:type="dxa"/>
          </w:tcPr>
          <w:p w14:paraId="7A3F2AD2" w14:textId="77777777" w:rsidR="00EA53F2" w:rsidRDefault="00EA53F2"/>
          <w:p w14:paraId="4888CA53" w14:textId="27F4E357" w:rsidR="00EA53F2" w:rsidRDefault="002F1872">
            <w:r>
              <w:t xml:space="preserve">Voor het overige </w:t>
            </w:r>
            <w:r w:rsidR="00523A09">
              <w:t xml:space="preserve">heb ik behoefte door nemen van </w:t>
            </w:r>
            <w:r>
              <w:t>de artikelen 4 t/m 144 via een video conferenti</w:t>
            </w:r>
            <w:r w:rsidR="00523A09">
              <w:t xml:space="preserve">e  met Natasja. </w:t>
            </w:r>
            <w:r w:rsidR="00523A09">
              <w:br/>
            </w:r>
            <w:r>
              <w:t xml:space="preserve">Dit </w:t>
            </w:r>
            <w:r w:rsidR="00523A09">
              <w:t xml:space="preserve">concept </w:t>
            </w:r>
            <w:r>
              <w:t>convenant is met Tessa niet doorgesproken, we kregen het concept en moesten er maar commentaar op leveren</w:t>
            </w:r>
            <w:r w:rsidR="00523A09">
              <w:t xml:space="preserve"> of vragen stellen als dat nodig was</w:t>
            </w:r>
            <w:r>
              <w:t xml:space="preserve">, dat is echter </w:t>
            </w:r>
            <w:r w:rsidR="00523A09">
              <w:t>niet meer</w:t>
            </w:r>
            <w:r>
              <w:t xml:space="preserve"> gebeurd.</w:t>
            </w:r>
          </w:p>
          <w:p w14:paraId="0CCE04F6" w14:textId="6CA09260" w:rsidR="002F1872" w:rsidRDefault="002F1872" w:rsidP="002F5CE2"/>
        </w:tc>
        <w:tc>
          <w:tcPr>
            <w:tcW w:w="4665" w:type="dxa"/>
          </w:tcPr>
          <w:p w14:paraId="1F684DC2" w14:textId="77777777" w:rsidR="002F5CE2" w:rsidRDefault="002F5CE2" w:rsidP="002F5CE2">
            <w:r>
              <w:t>Verder wil ik in het convenant opgenomen hebben hoe ik zelf in maximaal 5 dagen mijn spullen uit het huis kan halen. Als dat niet vastgelegd wordt teken ik niet</w:t>
            </w:r>
          </w:p>
          <w:p w14:paraId="56A0F974" w14:textId="77777777" w:rsidR="00EA53F2" w:rsidRDefault="00EA53F2"/>
        </w:tc>
        <w:tc>
          <w:tcPr>
            <w:tcW w:w="4665" w:type="dxa"/>
          </w:tcPr>
          <w:p w14:paraId="788EB7CC" w14:textId="77777777" w:rsidR="00EA53F2" w:rsidRDefault="00EA53F2"/>
        </w:tc>
      </w:tr>
    </w:tbl>
    <w:p w14:paraId="080C2F78" w14:textId="77777777" w:rsidR="00F46F12" w:rsidRDefault="00F46F12"/>
    <w:sectPr w:rsidR="00F46F12" w:rsidSect="00F46F12">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E665" w14:textId="77777777" w:rsidR="009A34A4" w:rsidRDefault="009A34A4" w:rsidP="001B6E91">
      <w:r>
        <w:separator/>
      </w:r>
    </w:p>
  </w:endnote>
  <w:endnote w:type="continuationSeparator" w:id="0">
    <w:p w14:paraId="3A95BEC7" w14:textId="77777777" w:rsidR="009A34A4" w:rsidRDefault="009A34A4" w:rsidP="001B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090645"/>
      <w:docPartObj>
        <w:docPartGallery w:val="Page Numbers (Bottom of Page)"/>
        <w:docPartUnique/>
      </w:docPartObj>
    </w:sdtPr>
    <w:sdtContent>
      <w:p w14:paraId="3C2BD02C" w14:textId="700F3B81" w:rsidR="001B6E91" w:rsidRDefault="001B6E91">
        <w:pPr>
          <w:pStyle w:val="Voettekst"/>
          <w:jc w:val="right"/>
        </w:pPr>
        <w:r>
          <w:fldChar w:fldCharType="begin"/>
        </w:r>
        <w:r>
          <w:instrText>PAGE   \* MERGEFORMAT</w:instrText>
        </w:r>
        <w:r>
          <w:fldChar w:fldCharType="separate"/>
        </w:r>
        <w:r>
          <w:t>2</w:t>
        </w:r>
        <w:r>
          <w:fldChar w:fldCharType="end"/>
        </w:r>
      </w:p>
    </w:sdtContent>
  </w:sdt>
  <w:p w14:paraId="42B348CA" w14:textId="77777777" w:rsidR="001B6E91" w:rsidRDefault="001B6E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1184" w14:textId="77777777" w:rsidR="009A34A4" w:rsidRDefault="009A34A4" w:rsidP="001B6E91">
      <w:r>
        <w:separator/>
      </w:r>
    </w:p>
  </w:footnote>
  <w:footnote w:type="continuationSeparator" w:id="0">
    <w:p w14:paraId="47A220D0" w14:textId="77777777" w:rsidR="009A34A4" w:rsidRDefault="009A34A4" w:rsidP="001B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7F0"/>
    <w:multiLevelType w:val="multilevel"/>
    <w:tmpl w:val="2EF27A4A"/>
    <w:lvl w:ilvl="0">
      <w:start w:val="2"/>
      <w:numFmt w:val="decimal"/>
      <w:lvlText w:val="%1"/>
      <w:lvlJc w:val="left"/>
      <w:pPr>
        <w:ind w:left="384" w:hanging="384"/>
      </w:pPr>
      <w:rPr>
        <w:rFonts w:asciiTheme="minorHAnsi" w:hAnsiTheme="minorHAnsi" w:hint="default"/>
        <w:b w:val="0"/>
        <w:sz w:val="22"/>
      </w:rPr>
    </w:lvl>
    <w:lvl w:ilvl="1">
      <w:start w:val="12"/>
      <w:numFmt w:val="decimal"/>
      <w:lvlText w:val="%1.%2"/>
      <w:lvlJc w:val="left"/>
      <w:pPr>
        <w:ind w:left="384" w:hanging="384"/>
      </w:pPr>
      <w:rPr>
        <w:rFonts w:asciiTheme="minorHAnsi" w:hAnsiTheme="minorHAnsi" w:hint="default"/>
        <w:b w:val="0"/>
        <w:sz w:val="22"/>
      </w:rPr>
    </w:lvl>
    <w:lvl w:ilvl="2">
      <w:start w:val="1"/>
      <w:numFmt w:val="decimal"/>
      <w:lvlText w:val="%1.%2.%3"/>
      <w:lvlJc w:val="left"/>
      <w:pPr>
        <w:ind w:left="720" w:hanging="720"/>
      </w:pPr>
      <w:rPr>
        <w:rFonts w:asciiTheme="minorHAnsi" w:hAnsiTheme="minorHAnsi" w:hint="default"/>
        <w:b w:val="0"/>
        <w:sz w:val="22"/>
      </w:rPr>
    </w:lvl>
    <w:lvl w:ilvl="3">
      <w:start w:val="1"/>
      <w:numFmt w:val="decimal"/>
      <w:lvlText w:val="%1.%2.%3.%4"/>
      <w:lvlJc w:val="left"/>
      <w:pPr>
        <w:ind w:left="720" w:hanging="720"/>
      </w:pPr>
      <w:rPr>
        <w:rFonts w:asciiTheme="minorHAnsi" w:hAnsiTheme="minorHAnsi" w:hint="default"/>
        <w:b w:val="0"/>
        <w:sz w:val="22"/>
      </w:rPr>
    </w:lvl>
    <w:lvl w:ilvl="4">
      <w:start w:val="1"/>
      <w:numFmt w:val="decimal"/>
      <w:lvlText w:val="%1.%2.%3.%4.%5"/>
      <w:lvlJc w:val="left"/>
      <w:pPr>
        <w:ind w:left="720" w:hanging="720"/>
      </w:pPr>
      <w:rPr>
        <w:rFonts w:asciiTheme="minorHAnsi" w:hAnsiTheme="minorHAnsi" w:hint="default"/>
        <w:b w:val="0"/>
        <w:sz w:val="22"/>
      </w:rPr>
    </w:lvl>
    <w:lvl w:ilvl="5">
      <w:start w:val="1"/>
      <w:numFmt w:val="decimal"/>
      <w:lvlText w:val="%1.%2.%3.%4.%5.%6"/>
      <w:lvlJc w:val="left"/>
      <w:pPr>
        <w:ind w:left="1080" w:hanging="1080"/>
      </w:pPr>
      <w:rPr>
        <w:rFonts w:asciiTheme="minorHAnsi" w:hAnsiTheme="minorHAnsi" w:hint="default"/>
        <w:b w:val="0"/>
        <w:sz w:val="22"/>
      </w:rPr>
    </w:lvl>
    <w:lvl w:ilvl="6">
      <w:start w:val="1"/>
      <w:numFmt w:val="decimal"/>
      <w:lvlText w:val="%1.%2.%3.%4.%5.%6.%7"/>
      <w:lvlJc w:val="left"/>
      <w:pPr>
        <w:ind w:left="1080" w:hanging="1080"/>
      </w:pPr>
      <w:rPr>
        <w:rFonts w:asciiTheme="minorHAnsi" w:hAnsiTheme="minorHAnsi" w:hint="default"/>
        <w:b w:val="0"/>
        <w:sz w:val="22"/>
      </w:rPr>
    </w:lvl>
    <w:lvl w:ilvl="7">
      <w:start w:val="1"/>
      <w:numFmt w:val="decimal"/>
      <w:lvlText w:val="%1.%2.%3.%4.%5.%6.%7.%8"/>
      <w:lvlJc w:val="left"/>
      <w:pPr>
        <w:ind w:left="1440" w:hanging="1440"/>
      </w:pPr>
      <w:rPr>
        <w:rFonts w:asciiTheme="minorHAnsi" w:hAnsiTheme="minorHAnsi" w:hint="default"/>
        <w:b w:val="0"/>
        <w:sz w:val="22"/>
      </w:rPr>
    </w:lvl>
    <w:lvl w:ilvl="8">
      <w:start w:val="1"/>
      <w:numFmt w:val="decimal"/>
      <w:lvlText w:val="%1.%2.%3.%4.%5.%6.%7.%8.%9"/>
      <w:lvlJc w:val="left"/>
      <w:pPr>
        <w:ind w:left="1440" w:hanging="1440"/>
      </w:pPr>
      <w:rPr>
        <w:rFonts w:asciiTheme="minorHAnsi" w:hAnsiTheme="minorHAnsi" w:hint="default"/>
        <w:b w:val="0"/>
        <w:sz w:val="22"/>
      </w:rPr>
    </w:lvl>
  </w:abstractNum>
  <w:abstractNum w:abstractNumId="1" w15:restartNumberingAfterBreak="0">
    <w:nsid w:val="0E6E4D1B"/>
    <w:multiLevelType w:val="multilevel"/>
    <w:tmpl w:val="8DEAAC5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1">
    <w:nsid w:val="4B3A2916"/>
    <w:multiLevelType w:val="hybridMultilevel"/>
    <w:tmpl w:val="617A24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1">
    <w:nsid w:val="57E5429F"/>
    <w:multiLevelType w:val="hybridMultilevel"/>
    <w:tmpl w:val="9432A970"/>
    <w:lvl w:ilvl="0" w:tplc="D102F568">
      <w:start w:val="1"/>
      <w:numFmt w:val="lowerLetter"/>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1">
    <w:nsid w:val="688F0364"/>
    <w:multiLevelType w:val="hybridMultilevel"/>
    <w:tmpl w:val="63B8EF3E"/>
    <w:lvl w:ilvl="0" w:tplc="0413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1">
    <w:nsid w:val="7BB931FE"/>
    <w:multiLevelType w:val="hybridMultilevel"/>
    <w:tmpl w:val="20AE2A8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45917874">
    <w:abstractNumId w:val="3"/>
  </w:num>
  <w:num w:numId="2" w16cid:durableId="130372220">
    <w:abstractNumId w:val="1"/>
  </w:num>
  <w:num w:numId="3" w16cid:durableId="711345219">
    <w:abstractNumId w:val="2"/>
  </w:num>
  <w:num w:numId="4" w16cid:durableId="364525037">
    <w:abstractNumId w:val="4"/>
  </w:num>
  <w:num w:numId="5" w16cid:durableId="65225310">
    <w:abstractNumId w:val="5"/>
  </w:num>
  <w:num w:numId="6" w16cid:durableId="189820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12"/>
    <w:rsid w:val="001163C7"/>
    <w:rsid w:val="00155FFE"/>
    <w:rsid w:val="00182CEA"/>
    <w:rsid w:val="001B6E91"/>
    <w:rsid w:val="00212CED"/>
    <w:rsid w:val="00247CDB"/>
    <w:rsid w:val="002F1872"/>
    <w:rsid w:val="002F5CE2"/>
    <w:rsid w:val="00380B09"/>
    <w:rsid w:val="00514247"/>
    <w:rsid w:val="00523A09"/>
    <w:rsid w:val="00633EFF"/>
    <w:rsid w:val="00701CEF"/>
    <w:rsid w:val="007B05CA"/>
    <w:rsid w:val="00852119"/>
    <w:rsid w:val="00891118"/>
    <w:rsid w:val="008C33F1"/>
    <w:rsid w:val="008F4F51"/>
    <w:rsid w:val="009A34A4"/>
    <w:rsid w:val="00A126D7"/>
    <w:rsid w:val="00D57F3B"/>
    <w:rsid w:val="00E37344"/>
    <w:rsid w:val="00E7144A"/>
    <w:rsid w:val="00EA53F2"/>
    <w:rsid w:val="00EB017B"/>
    <w:rsid w:val="00F46F12"/>
    <w:rsid w:val="00FB6144"/>
    <w:rsid w:val="00FF0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9832"/>
  <w15:chartTrackingRefBased/>
  <w15:docId w15:val="{568ABAD7-606D-4030-ABDE-90749AF2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0C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4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enafstand1">
    <w:name w:val="Geen afstand1"/>
    <w:aliases w:val="No Spacing,standaard"/>
    <w:link w:val="NoSpacingChar"/>
    <w:qFormat/>
    <w:rsid w:val="00F46F12"/>
    <w:rPr>
      <w:rFonts w:ascii="Calibri" w:eastAsia="Times New Roman" w:hAnsi="Calibri" w:cs="Times New Roman"/>
      <w:kern w:val="0"/>
      <w:lang w:val="en-US"/>
      <w14:ligatures w14:val="none"/>
    </w:rPr>
  </w:style>
  <w:style w:type="character" w:customStyle="1" w:styleId="NoSpacingChar">
    <w:name w:val="No Spacing Char"/>
    <w:link w:val="Geenafstand1"/>
    <w:rsid w:val="00F46F12"/>
    <w:rPr>
      <w:rFonts w:ascii="Calibri" w:eastAsia="Times New Roman" w:hAnsi="Calibri" w:cs="Times New Roman"/>
      <w:kern w:val="0"/>
      <w:lang w:val="en-US"/>
      <w14:ligatures w14:val="none"/>
    </w:rPr>
  </w:style>
  <w:style w:type="paragraph" w:styleId="Koptekst">
    <w:name w:val="header"/>
    <w:basedOn w:val="Standaard"/>
    <w:link w:val="KoptekstChar"/>
    <w:uiPriority w:val="99"/>
    <w:unhideWhenUsed/>
    <w:rsid w:val="001B6E91"/>
    <w:pPr>
      <w:tabs>
        <w:tab w:val="center" w:pos="4536"/>
        <w:tab w:val="right" w:pos="9072"/>
      </w:tabs>
    </w:pPr>
  </w:style>
  <w:style w:type="character" w:customStyle="1" w:styleId="KoptekstChar">
    <w:name w:val="Koptekst Char"/>
    <w:basedOn w:val="Standaardalinea-lettertype"/>
    <w:link w:val="Koptekst"/>
    <w:uiPriority w:val="99"/>
    <w:rsid w:val="001B6E91"/>
  </w:style>
  <w:style w:type="paragraph" w:styleId="Voettekst">
    <w:name w:val="footer"/>
    <w:basedOn w:val="Standaard"/>
    <w:link w:val="VoettekstChar"/>
    <w:uiPriority w:val="99"/>
    <w:unhideWhenUsed/>
    <w:rsid w:val="001B6E91"/>
    <w:pPr>
      <w:tabs>
        <w:tab w:val="center" w:pos="4536"/>
        <w:tab w:val="right" w:pos="9072"/>
      </w:tabs>
    </w:pPr>
  </w:style>
  <w:style w:type="character" w:customStyle="1" w:styleId="VoettekstChar">
    <w:name w:val="Voettekst Char"/>
    <w:basedOn w:val="Standaardalinea-lettertype"/>
    <w:link w:val="Voettekst"/>
    <w:uiPriority w:val="99"/>
    <w:rsid w:val="001B6E91"/>
  </w:style>
  <w:style w:type="paragraph" w:styleId="Lijstalinea">
    <w:name w:val="List Paragraph"/>
    <w:basedOn w:val="Standaard"/>
    <w:uiPriority w:val="34"/>
    <w:qFormat/>
    <w:rsid w:val="00EA53F2"/>
    <w:pPr>
      <w:ind w:left="720"/>
      <w:contextualSpacing/>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1516">
      <w:bodyDiv w:val="1"/>
      <w:marLeft w:val="0"/>
      <w:marRight w:val="0"/>
      <w:marTop w:val="0"/>
      <w:marBottom w:val="0"/>
      <w:divBdr>
        <w:top w:val="none" w:sz="0" w:space="0" w:color="auto"/>
        <w:left w:val="none" w:sz="0" w:space="0" w:color="auto"/>
        <w:bottom w:val="none" w:sz="0" w:space="0" w:color="auto"/>
        <w:right w:val="none" w:sz="0" w:space="0" w:color="auto"/>
      </w:divBdr>
    </w:div>
    <w:div w:id="7163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2556</Words>
  <Characters>14064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Fontein-Hubregtse</dc:creator>
  <cp:keywords/>
  <dc:description/>
  <cp:lastModifiedBy>Rudolf Fontein-Hubregtse</cp:lastModifiedBy>
  <cp:revision>2</cp:revision>
  <dcterms:created xsi:type="dcterms:W3CDTF">2023-11-17T17:42:00Z</dcterms:created>
  <dcterms:modified xsi:type="dcterms:W3CDTF">2023-11-17T17:42:00Z</dcterms:modified>
</cp:coreProperties>
</file>